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86D1" w14:textId="77777777" w:rsidR="002F74C8" w:rsidRDefault="002F74C8" w:rsidP="002F74C8">
      <w:pPr>
        <w:pStyle w:val="Heading2"/>
        <w:spacing w:line="251" w:lineRule="exact"/>
        <w:ind w:right="385"/>
      </w:pPr>
      <w:r>
        <w:t>Attachment</w:t>
      </w:r>
      <w:r>
        <w:rPr>
          <w:spacing w:val="-8"/>
        </w:rPr>
        <w:t xml:space="preserve"> </w:t>
      </w:r>
      <w:r>
        <w:t>11</w:t>
      </w:r>
      <w:r>
        <w:rPr>
          <w:spacing w:val="-5"/>
        </w:rPr>
        <w:t xml:space="preserve"> </w:t>
      </w:r>
      <w:r>
        <w:t>to</w:t>
      </w:r>
      <w:r>
        <w:rPr>
          <w:spacing w:val="-5"/>
        </w:rPr>
        <w:t xml:space="preserve"> </w:t>
      </w:r>
      <w:r>
        <w:t>the</w:t>
      </w:r>
      <w:r>
        <w:rPr>
          <w:spacing w:val="-5"/>
        </w:rPr>
        <w:t xml:space="preserve"> </w:t>
      </w:r>
      <w:r>
        <w:t>Application</w:t>
      </w:r>
      <w:r>
        <w:rPr>
          <w:spacing w:val="-5"/>
        </w:rPr>
        <w:t xml:space="preserve"> </w:t>
      </w:r>
      <w:r>
        <w:t>to</w:t>
      </w:r>
      <w:r>
        <w:rPr>
          <w:spacing w:val="-5"/>
        </w:rPr>
        <w:t xml:space="preserve"> </w:t>
      </w:r>
      <w:r>
        <w:t>Tender</w:t>
      </w:r>
      <w:r>
        <w:rPr>
          <w:spacing w:val="-5"/>
        </w:rPr>
        <w:t xml:space="preserve"> </w:t>
      </w:r>
      <w:r>
        <w:rPr>
          <w:spacing w:val="-2"/>
        </w:rPr>
        <w:t>Shares:</w:t>
      </w:r>
    </w:p>
    <w:p w14:paraId="1D2DE9F4" w14:textId="77777777" w:rsidR="002F74C8" w:rsidRDefault="002F74C8" w:rsidP="002F74C8">
      <w:pPr>
        <w:spacing w:line="251" w:lineRule="exact"/>
        <w:ind w:right="385"/>
        <w:jc w:val="right"/>
        <w:rPr>
          <w:rFonts w:ascii="Arial"/>
          <w:b/>
          <w:i/>
        </w:rPr>
      </w:pPr>
      <w:r>
        <w:rPr>
          <w:rFonts w:ascii="Arial"/>
          <w:b/>
          <w:i/>
        </w:rPr>
        <w:t>Special</w:t>
      </w:r>
      <w:r>
        <w:rPr>
          <w:rFonts w:ascii="Arial"/>
          <w:b/>
          <w:i/>
          <w:spacing w:val="-5"/>
        </w:rPr>
        <w:t xml:space="preserve"> </w:t>
      </w:r>
      <w:r>
        <w:rPr>
          <w:rFonts w:ascii="Arial"/>
          <w:b/>
          <w:i/>
        </w:rPr>
        <w:t>Power</w:t>
      </w:r>
      <w:r>
        <w:rPr>
          <w:rFonts w:ascii="Arial"/>
          <w:b/>
          <w:i/>
          <w:spacing w:val="-5"/>
        </w:rPr>
        <w:t xml:space="preserve"> </w:t>
      </w:r>
      <w:r>
        <w:rPr>
          <w:rFonts w:ascii="Arial"/>
          <w:b/>
          <w:i/>
        </w:rPr>
        <w:t>of</w:t>
      </w:r>
      <w:r>
        <w:rPr>
          <w:rFonts w:ascii="Arial"/>
          <w:b/>
          <w:i/>
          <w:spacing w:val="-4"/>
        </w:rPr>
        <w:t xml:space="preserve"> </w:t>
      </w:r>
      <w:r>
        <w:rPr>
          <w:rFonts w:ascii="Arial"/>
          <w:b/>
          <w:i/>
          <w:spacing w:val="-2"/>
        </w:rPr>
        <w:t>Attorney</w:t>
      </w:r>
    </w:p>
    <w:p w14:paraId="0574E9F2" w14:textId="77777777" w:rsidR="002F74C8" w:rsidRDefault="002F74C8" w:rsidP="002F74C8">
      <w:pPr>
        <w:pStyle w:val="BodyText"/>
        <w:spacing w:before="2"/>
        <w:rPr>
          <w:rFonts w:ascii="Arial"/>
          <w:b/>
          <w:i/>
          <w:sz w:val="22"/>
        </w:rPr>
      </w:pPr>
    </w:p>
    <w:p w14:paraId="713F9425" w14:textId="77777777" w:rsidR="002F74C8" w:rsidRDefault="002F74C8" w:rsidP="002F74C8">
      <w:pPr>
        <w:pStyle w:val="Heading1"/>
        <w:spacing w:before="1"/>
        <w:ind w:right="117"/>
      </w:pPr>
      <w:r>
        <w:t>SPECIAL</w:t>
      </w:r>
      <w:r>
        <w:rPr>
          <w:spacing w:val="-5"/>
        </w:rPr>
        <w:t xml:space="preserve"> </w:t>
      </w:r>
      <w:r>
        <w:t>POWER</w:t>
      </w:r>
      <w:r>
        <w:rPr>
          <w:spacing w:val="-5"/>
        </w:rPr>
        <w:t xml:space="preserve"> </w:t>
      </w:r>
      <w:r>
        <w:t>OF</w:t>
      </w:r>
      <w:r>
        <w:rPr>
          <w:spacing w:val="-4"/>
        </w:rPr>
        <w:t xml:space="preserve"> </w:t>
      </w:r>
      <w:r>
        <w:rPr>
          <w:spacing w:val="-2"/>
        </w:rPr>
        <w:t>ATTORNEY</w:t>
      </w:r>
    </w:p>
    <w:p w14:paraId="2F23483A" w14:textId="77777777" w:rsidR="002F74C8" w:rsidRDefault="002F74C8" w:rsidP="002F74C8">
      <w:pPr>
        <w:pStyle w:val="BodyText"/>
        <w:rPr>
          <w:rFonts w:ascii="Arial"/>
          <w:b/>
          <w:sz w:val="24"/>
        </w:rPr>
      </w:pPr>
    </w:p>
    <w:p w14:paraId="7796AB6A" w14:textId="77777777" w:rsidR="002F74C8" w:rsidRDefault="002F74C8" w:rsidP="002F74C8">
      <w:pPr>
        <w:pStyle w:val="BodyText"/>
        <w:spacing w:before="10"/>
        <w:rPr>
          <w:rFonts w:ascii="Arial"/>
          <w:b/>
          <w:sz w:val="19"/>
        </w:rPr>
      </w:pPr>
    </w:p>
    <w:p w14:paraId="6A3AF33F" w14:textId="77777777" w:rsidR="002F74C8" w:rsidRDefault="002F74C8" w:rsidP="002F74C8">
      <w:pPr>
        <w:spacing w:before="1"/>
        <w:ind w:left="268"/>
        <w:jc w:val="both"/>
      </w:pPr>
      <w:r>
        <w:t>KNOW</w:t>
      </w:r>
      <w:r>
        <w:rPr>
          <w:spacing w:val="-4"/>
        </w:rPr>
        <w:t xml:space="preserve"> </w:t>
      </w:r>
      <w:r>
        <w:t>ALL</w:t>
      </w:r>
      <w:r>
        <w:rPr>
          <w:spacing w:val="-3"/>
        </w:rPr>
        <w:t xml:space="preserve"> </w:t>
      </w:r>
      <w:r>
        <w:t>MEN</w:t>
      </w:r>
      <w:r>
        <w:rPr>
          <w:spacing w:val="-4"/>
        </w:rPr>
        <w:t xml:space="preserve"> </w:t>
      </w:r>
      <w:r>
        <w:t>BY</w:t>
      </w:r>
      <w:r>
        <w:rPr>
          <w:spacing w:val="-3"/>
        </w:rPr>
        <w:t xml:space="preserve"> </w:t>
      </w:r>
      <w:r>
        <w:t>THESE</w:t>
      </w:r>
      <w:r>
        <w:rPr>
          <w:spacing w:val="-3"/>
        </w:rPr>
        <w:t xml:space="preserve"> </w:t>
      </w:r>
      <w:r>
        <w:rPr>
          <w:spacing w:val="-2"/>
        </w:rPr>
        <w:t>PRESENTS:</w:t>
      </w:r>
    </w:p>
    <w:p w14:paraId="7292ADE5" w14:textId="77777777" w:rsidR="002F74C8" w:rsidRDefault="002F74C8" w:rsidP="002F74C8">
      <w:pPr>
        <w:pStyle w:val="BodyText"/>
        <w:spacing w:before="9"/>
        <w:rPr>
          <w:sz w:val="21"/>
        </w:rPr>
      </w:pPr>
    </w:p>
    <w:p w14:paraId="00262D9F" w14:textId="2D0F57C1" w:rsidR="002F74C8" w:rsidRDefault="002F74C8" w:rsidP="002F74C8">
      <w:pPr>
        <w:ind w:left="268" w:right="383"/>
        <w:jc w:val="both"/>
      </w:pPr>
      <w:r>
        <w:t>That I,</w:t>
      </w:r>
      <w:r w:rsidR="0080445E" w:rsidRPr="0080445E">
        <w:rPr>
          <w:rFonts w:ascii="Arial-BoldMT" w:hAnsi="Arial-BoldMT" w:cs="Arial-BoldMT"/>
          <w:b/>
          <w:bCs/>
          <w:color w:val="FF0000"/>
        </w:rPr>
        <w:t xml:space="preserve"> </w:t>
      </w:r>
      <w:r w:rsidR="0080445E" w:rsidRPr="002427F1">
        <w:rPr>
          <w:rFonts w:ascii="Arial-BoldMT" w:hAnsi="Arial-BoldMT" w:cs="Arial-BoldMT"/>
          <w:b/>
          <w:bCs/>
          <w:color w:val="FF0000"/>
        </w:rPr>
        <w:t>Juan Dela Cruz</w:t>
      </w:r>
      <w:r>
        <w:rPr>
          <w:rFonts w:ascii="Arial" w:hAnsi="Arial"/>
          <w:b/>
        </w:rPr>
        <w:t xml:space="preserve">, </w:t>
      </w:r>
      <w:r w:rsidR="001A5C2A" w:rsidRPr="006B1F03">
        <w:rPr>
          <w:rFonts w:ascii="Arial" w:hAnsi="Arial"/>
          <w:bCs/>
        </w:rPr>
        <w:t>married</w:t>
      </w:r>
      <w:r w:rsidR="008C5FFE">
        <w:rPr>
          <w:rFonts w:ascii="Arial" w:hAnsi="Arial"/>
          <w:bCs/>
        </w:rPr>
        <w:t>/single</w:t>
      </w:r>
      <w:r>
        <w:t>,</w:t>
      </w:r>
      <w:r>
        <w:rPr>
          <w:spacing w:val="-7"/>
        </w:rPr>
        <w:t xml:space="preserve"> </w:t>
      </w:r>
      <w:r w:rsidR="001A5C2A">
        <w:rPr>
          <w:spacing w:val="-7"/>
        </w:rPr>
        <w:t>Filipino</w:t>
      </w:r>
      <w:r>
        <w:rPr>
          <w:spacing w:val="-7"/>
        </w:rPr>
        <w:t xml:space="preserve"> </w:t>
      </w:r>
      <w:r>
        <w:t>and</w:t>
      </w:r>
      <w:r>
        <w:rPr>
          <w:spacing w:val="-8"/>
        </w:rPr>
        <w:t xml:space="preserve"> </w:t>
      </w:r>
      <w:r>
        <w:t>of</w:t>
      </w:r>
      <w:r>
        <w:rPr>
          <w:spacing w:val="-7"/>
        </w:rPr>
        <w:t xml:space="preserve"> </w:t>
      </w:r>
      <w:r>
        <w:t>legal</w:t>
      </w:r>
      <w:r>
        <w:rPr>
          <w:spacing w:val="-7"/>
        </w:rPr>
        <w:t xml:space="preserve"> </w:t>
      </w:r>
      <w:r>
        <w:t>age with</w:t>
      </w:r>
      <w:r>
        <w:rPr>
          <w:spacing w:val="-5"/>
        </w:rPr>
        <w:t xml:space="preserve"> </w:t>
      </w:r>
      <w:r>
        <w:t>address</w:t>
      </w:r>
      <w:r>
        <w:rPr>
          <w:spacing w:val="-5"/>
        </w:rPr>
        <w:t xml:space="preserve"> </w:t>
      </w:r>
      <w:r>
        <w:t>at</w:t>
      </w:r>
      <w:r w:rsidR="0080445E" w:rsidRPr="002427F1">
        <w:rPr>
          <w:rFonts w:ascii="ArialMT" w:hAnsi="ArialMT" w:cs="ArialMT"/>
          <w:color w:val="FF0000"/>
        </w:rPr>
        <w:t>123 Senator Gil Puyat Ave., Makati City</w:t>
      </w:r>
      <w:r w:rsidR="0080445E">
        <w:t xml:space="preserve"> </w:t>
      </w:r>
      <w:r>
        <w:t>(the</w:t>
      </w:r>
      <w:r>
        <w:rPr>
          <w:spacing w:val="-5"/>
        </w:rPr>
        <w:t xml:space="preserve"> </w:t>
      </w:r>
      <w:r>
        <w:t>“</w:t>
      </w:r>
      <w:r>
        <w:rPr>
          <w:rFonts w:ascii="Arial" w:hAnsi="Arial"/>
          <w:b/>
        </w:rPr>
        <w:t>Principal</w:t>
      </w:r>
      <w:r>
        <w:t>”),</w:t>
      </w:r>
      <w:r>
        <w:rPr>
          <w:spacing w:val="-5"/>
        </w:rPr>
        <w:t xml:space="preserve"> </w:t>
      </w:r>
      <w:r>
        <w:t>do</w:t>
      </w:r>
      <w:r>
        <w:rPr>
          <w:spacing w:val="-5"/>
        </w:rPr>
        <w:t xml:space="preserve"> </w:t>
      </w:r>
      <w:r>
        <w:t>hereby</w:t>
      </w:r>
      <w:r>
        <w:rPr>
          <w:spacing w:val="-5"/>
        </w:rPr>
        <w:t xml:space="preserve"> </w:t>
      </w:r>
      <w:r>
        <w:t>name,</w:t>
      </w:r>
      <w:r>
        <w:rPr>
          <w:spacing w:val="-5"/>
        </w:rPr>
        <w:t xml:space="preserve"> </w:t>
      </w:r>
      <w:r>
        <w:t>constitute</w:t>
      </w:r>
      <w:r>
        <w:rPr>
          <w:spacing w:val="-5"/>
        </w:rPr>
        <w:t xml:space="preserve"> </w:t>
      </w:r>
      <w:r>
        <w:t>and</w:t>
      </w:r>
      <w:r>
        <w:rPr>
          <w:spacing w:val="-5"/>
        </w:rPr>
        <w:t xml:space="preserve"> </w:t>
      </w:r>
      <w:r>
        <w:t>appoint,</w:t>
      </w:r>
      <w:r>
        <w:rPr>
          <w:spacing w:val="-5"/>
        </w:rPr>
        <w:t xml:space="preserve"> </w:t>
      </w:r>
      <w:r w:rsidR="001A5C2A">
        <w:rPr>
          <w:spacing w:val="-5"/>
        </w:rPr>
        <w:t>PWC Philippines</w:t>
      </w:r>
      <w:r>
        <w:t>,</w:t>
      </w:r>
      <w:r>
        <w:rPr>
          <w:spacing w:val="-5"/>
        </w:rPr>
        <w:t xml:space="preserve"> </w:t>
      </w:r>
      <w:r>
        <w:t>through</w:t>
      </w:r>
      <w:r>
        <w:rPr>
          <w:spacing w:val="-5"/>
        </w:rPr>
        <w:t xml:space="preserve"> </w:t>
      </w:r>
      <w:r>
        <w:t>any one of its designated representatives/liaisons, including, but not limited to,</w:t>
      </w:r>
      <w:r w:rsidR="00B5744A">
        <w:t xml:space="preserve"> </w:t>
      </w:r>
      <w:r>
        <w:t>to be my true and lawful attorney-in-fact for me and in my name, place, and stead, to do and perform the following acts from and after:</w:t>
      </w:r>
    </w:p>
    <w:p w14:paraId="53B0D0F4" w14:textId="77777777" w:rsidR="002F74C8" w:rsidRDefault="002F74C8" w:rsidP="002F74C8">
      <w:pPr>
        <w:pStyle w:val="BodyText"/>
        <w:spacing w:before="6"/>
        <w:rPr>
          <w:sz w:val="35"/>
        </w:rPr>
      </w:pPr>
    </w:p>
    <w:p w14:paraId="414CF037" w14:textId="7DD536B7" w:rsidR="002F74C8" w:rsidRDefault="002F74C8" w:rsidP="002F74C8">
      <w:pPr>
        <w:pStyle w:val="ListParagraph"/>
        <w:numPr>
          <w:ilvl w:val="0"/>
          <w:numId w:val="1"/>
        </w:numPr>
        <w:tabs>
          <w:tab w:val="left" w:pos="1132"/>
          <w:tab w:val="left" w:pos="1143"/>
        </w:tabs>
        <w:spacing w:line="283" w:lineRule="auto"/>
        <w:ind w:right="499" w:hanging="685"/>
        <w:jc w:val="both"/>
      </w:pPr>
      <w:r>
        <w:t>To execute and file on</w:t>
      </w:r>
      <w:r>
        <w:rPr>
          <w:spacing w:val="-1"/>
        </w:rPr>
        <w:t xml:space="preserve"> </w:t>
      </w:r>
      <w:r>
        <w:t>my</w:t>
      </w:r>
      <w:r>
        <w:rPr>
          <w:spacing w:val="-1"/>
        </w:rPr>
        <w:t xml:space="preserve"> </w:t>
      </w:r>
      <w:r>
        <w:t>behalf such documents as may be required by the appropriate</w:t>
      </w:r>
      <w:r>
        <w:rPr>
          <w:spacing w:val="40"/>
        </w:rPr>
        <w:t xml:space="preserve"> </w:t>
      </w:r>
      <w:r>
        <w:t>revenue</w:t>
      </w:r>
      <w:r>
        <w:rPr>
          <w:spacing w:val="40"/>
        </w:rPr>
        <w:t xml:space="preserve"> </w:t>
      </w:r>
      <w:r>
        <w:t>office</w:t>
      </w:r>
      <w:r>
        <w:rPr>
          <w:spacing w:val="40"/>
        </w:rPr>
        <w:t xml:space="preserve"> </w:t>
      </w:r>
      <w:r>
        <w:t>of</w:t>
      </w:r>
      <w:r>
        <w:rPr>
          <w:spacing w:val="40"/>
        </w:rPr>
        <w:t xml:space="preserve"> </w:t>
      </w:r>
      <w:r>
        <w:t>the</w:t>
      </w:r>
      <w:r>
        <w:rPr>
          <w:spacing w:val="40"/>
        </w:rPr>
        <w:t xml:space="preserve"> </w:t>
      </w:r>
      <w:r>
        <w:t>Philippine</w:t>
      </w:r>
      <w:r>
        <w:rPr>
          <w:spacing w:val="40"/>
        </w:rPr>
        <w:t xml:space="preserve"> </w:t>
      </w:r>
      <w:r>
        <w:t>Bureau</w:t>
      </w:r>
      <w:r>
        <w:rPr>
          <w:spacing w:val="40"/>
        </w:rPr>
        <w:t xml:space="preserve"> </w:t>
      </w:r>
      <w:r>
        <w:t>of</w:t>
      </w:r>
      <w:r>
        <w:rPr>
          <w:spacing w:val="40"/>
        </w:rPr>
        <w:t xml:space="preserve"> </w:t>
      </w:r>
      <w:r>
        <w:t>Internal</w:t>
      </w:r>
      <w:r>
        <w:rPr>
          <w:spacing w:val="40"/>
        </w:rPr>
        <w:t xml:space="preserve"> </w:t>
      </w:r>
      <w:r>
        <w:t xml:space="preserve">Revenue </w:t>
      </w:r>
      <w:r>
        <w:rPr>
          <w:rFonts w:ascii="Arial" w:hAnsi="Arial"/>
          <w:b/>
        </w:rPr>
        <w:t>("BIR"),</w:t>
      </w:r>
      <w:r>
        <w:rPr>
          <w:rFonts w:ascii="Arial" w:hAnsi="Arial"/>
          <w:b/>
          <w:spacing w:val="40"/>
        </w:rPr>
        <w:t xml:space="preserve"> </w:t>
      </w:r>
      <w:r>
        <w:t>in connection with the application for the issuance of an electronic Certificate</w:t>
      </w:r>
      <w:r>
        <w:rPr>
          <w:spacing w:val="-3"/>
        </w:rPr>
        <w:t xml:space="preserve"> </w:t>
      </w:r>
      <w:r>
        <w:t xml:space="preserve">Authorizing Registration </w:t>
      </w:r>
      <w:r>
        <w:rPr>
          <w:rFonts w:ascii="Arial" w:hAnsi="Arial"/>
          <w:b/>
        </w:rPr>
        <w:t xml:space="preserve">("eCAR") </w:t>
      </w:r>
      <w:r>
        <w:t>in respect</w:t>
      </w:r>
      <w:r>
        <w:rPr>
          <w:spacing w:val="-7"/>
        </w:rPr>
        <w:t xml:space="preserve"> </w:t>
      </w:r>
      <w:r>
        <w:t>of</w:t>
      </w:r>
      <w:r>
        <w:rPr>
          <w:spacing w:val="-16"/>
        </w:rPr>
        <w:t xml:space="preserve"> </w:t>
      </w:r>
      <w:r>
        <w:t>the</w:t>
      </w:r>
      <w:r>
        <w:rPr>
          <w:spacing w:val="-15"/>
        </w:rPr>
        <w:t xml:space="preserve"> </w:t>
      </w:r>
      <w:r>
        <w:t>sale</w:t>
      </w:r>
      <w:r>
        <w:rPr>
          <w:spacing w:val="-15"/>
        </w:rPr>
        <w:t xml:space="preserve"> </w:t>
      </w:r>
      <w:r>
        <w:t>by</w:t>
      </w:r>
      <w:r>
        <w:rPr>
          <w:spacing w:val="-16"/>
        </w:rPr>
        <w:t xml:space="preserve"> </w:t>
      </w:r>
      <w:r>
        <w:t>the</w:t>
      </w:r>
      <w:r>
        <w:rPr>
          <w:spacing w:val="-4"/>
        </w:rPr>
        <w:t xml:space="preserve"> </w:t>
      </w:r>
      <w:r>
        <w:t>Principal of</w:t>
      </w:r>
      <w:r>
        <w:rPr>
          <w:spacing w:val="-3"/>
        </w:rPr>
        <w:t xml:space="preserve"> </w:t>
      </w:r>
      <w:r>
        <w:t>all</w:t>
      </w:r>
      <w:r>
        <w:rPr>
          <w:spacing w:val="-16"/>
        </w:rPr>
        <w:t xml:space="preserve"> </w:t>
      </w:r>
      <w:r>
        <w:t>its rights,</w:t>
      </w:r>
      <w:r>
        <w:rPr>
          <w:spacing w:val="-16"/>
        </w:rPr>
        <w:t xml:space="preserve"> </w:t>
      </w:r>
      <w:r>
        <w:t>interest</w:t>
      </w:r>
      <w:r>
        <w:rPr>
          <w:spacing w:val="-4"/>
        </w:rPr>
        <w:t xml:space="preserve"> </w:t>
      </w:r>
      <w:r>
        <w:t>in</w:t>
      </w:r>
      <w:r>
        <w:rPr>
          <w:spacing w:val="-10"/>
        </w:rPr>
        <w:t xml:space="preserve"> </w:t>
      </w:r>
      <w:r>
        <w:t>and</w:t>
      </w:r>
      <w:r>
        <w:rPr>
          <w:spacing w:val="-16"/>
        </w:rPr>
        <w:t xml:space="preserve"> </w:t>
      </w:r>
      <w:r>
        <w:t>title to</w:t>
      </w:r>
      <w:r w:rsidR="001A5C2A">
        <w:t xml:space="preserve"> </w:t>
      </w:r>
      <w:r w:rsidR="0080445E" w:rsidRPr="0080445E">
        <w:rPr>
          <w:color w:val="FF0000"/>
          <w:u w:val="single"/>
        </w:rPr>
        <w:t>10,000</w:t>
      </w:r>
      <w:r w:rsidRPr="0080445E">
        <w:rPr>
          <w:rFonts w:ascii="Times New Roman" w:hAnsi="Times New Roman"/>
          <w:color w:val="FF0000"/>
          <w:spacing w:val="-16"/>
          <w:w w:val="150"/>
        </w:rPr>
        <w:t xml:space="preserve"> </w:t>
      </w:r>
      <w:r>
        <w:t>Common Shares in Holcim Philippines, Inc. (the “</w:t>
      </w:r>
      <w:r>
        <w:rPr>
          <w:rFonts w:ascii="Arial" w:hAnsi="Arial"/>
          <w:b/>
        </w:rPr>
        <w:t>Company</w:t>
      </w:r>
      <w:r>
        <w:t>”) to Holderfin B.V. (the “</w:t>
      </w:r>
      <w:r>
        <w:rPr>
          <w:rFonts w:ascii="Arial" w:hAnsi="Arial"/>
          <w:b/>
        </w:rPr>
        <w:t>Bidder</w:t>
      </w:r>
      <w:r>
        <w:t xml:space="preserve">”) by virtue of the </w:t>
      </w:r>
      <w:r>
        <w:rPr>
          <w:rFonts w:ascii="Arial" w:hAnsi="Arial"/>
          <w:b/>
        </w:rPr>
        <w:t>DEED OF ABSOLUTE</w:t>
      </w:r>
      <w:r>
        <w:rPr>
          <w:rFonts w:ascii="Arial" w:hAnsi="Arial"/>
          <w:b/>
          <w:spacing w:val="-7"/>
        </w:rPr>
        <w:t xml:space="preserve"> </w:t>
      </w:r>
      <w:r>
        <w:rPr>
          <w:rFonts w:ascii="Arial" w:hAnsi="Arial"/>
          <w:b/>
        </w:rPr>
        <w:t xml:space="preserve">SALE OF SHARES OF STOCK </w:t>
      </w:r>
      <w:r>
        <w:t>executed</w:t>
      </w:r>
      <w:r>
        <w:rPr>
          <w:spacing w:val="40"/>
        </w:rPr>
        <w:t xml:space="preserve"> </w:t>
      </w:r>
      <w:r>
        <w:t xml:space="preserve">on </w:t>
      </w:r>
      <w:r w:rsidR="0080445E" w:rsidRPr="0080445E">
        <w:rPr>
          <w:color w:val="FF0000"/>
          <w:u w:val="single"/>
        </w:rPr>
        <w:t>(leave blank)</w:t>
      </w:r>
      <w:r w:rsidRPr="0080445E">
        <w:rPr>
          <w:color w:val="FF0000"/>
          <w:u w:val="single"/>
        </w:rPr>
        <w:t>,</w:t>
      </w:r>
      <w:r w:rsidRPr="0080445E">
        <w:rPr>
          <w:color w:val="FF0000"/>
        </w:rPr>
        <w:t xml:space="preserve"> </w:t>
      </w:r>
      <w:r>
        <w:t>with</w:t>
      </w:r>
      <w:r>
        <w:rPr>
          <w:spacing w:val="-16"/>
        </w:rPr>
        <w:t xml:space="preserve"> </w:t>
      </w:r>
      <w:r>
        <w:t>full</w:t>
      </w:r>
      <w:r>
        <w:rPr>
          <w:spacing w:val="-14"/>
        </w:rPr>
        <w:t xml:space="preserve"> </w:t>
      </w:r>
      <w:r>
        <w:t>authority</w:t>
      </w:r>
      <w:r>
        <w:rPr>
          <w:spacing w:val="-2"/>
        </w:rPr>
        <w:t xml:space="preserve"> </w:t>
      </w:r>
      <w:r>
        <w:t>to execute,</w:t>
      </w:r>
      <w:r>
        <w:rPr>
          <w:spacing w:val="-11"/>
        </w:rPr>
        <w:t xml:space="preserve"> </w:t>
      </w:r>
      <w:r>
        <w:t>sign</w:t>
      </w:r>
      <w:r>
        <w:rPr>
          <w:spacing w:val="-1"/>
        </w:rPr>
        <w:t xml:space="preserve"> </w:t>
      </w:r>
      <w:r>
        <w:t>and</w:t>
      </w:r>
      <w:r>
        <w:rPr>
          <w:spacing w:val="-3"/>
        </w:rPr>
        <w:t xml:space="preserve"> </w:t>
      </w:r>
      <w:r>
        <w:t>submit</w:t>
      </w:r>
      <w:r>
        <w:rPr>
          <w:spacing w:val="-6"/>
        </w:rPr>
        <w:t xml:space="preserve"> </w:t>
      </w:r>
      <w:r>
        <w:t>any</w:t>
      </w:r>
      <w:r>
        <w:rPr>
          <w:spacing w:val="-8"/>
        </w:rPr>
        <w:t xml:space="preserve"> </w:t>
      </w:r>
      <w:r>
        <w:t>applications,</w:t>
      </w:r>
      <w:r>
        <w:rPr>
          <w:spacing w:val="-1"/>
        </w:rPr>
        <w:t xml:space="preserve"> </w:t>
      </w:r>
      <w:r>
        <w:t>tax</w:t>
      </w:r>
      <w:r>
        <w:rPr>
          <w:spacing w:val="-8"/>
        </w:rPr>
        <w:t xml:space="preserve"> </w:t>
      </w:r>
      <w:r>
        <w:t>returns,</w:t>
      </w:r>
      <w:r>
        <w:rPr>
          <w:spacing w:val="-14"/>
        </w:rPr>
        <w:t xml:space="preserve"> </w:t>
      </w:r>
      <w:r>
        <w:t>and documents as</w:t>
      </w:r>
      <w:r>
        <w:rPr>
          <w:spacing w:val="40"/>
        </w:rPr>
        <w:t xml:space="preserve"> </w:t>
      </w:r>
      <w:r>
        <w:t>may</w:t>
      </w:r>
      <w:r>
        <w:rPr>
          <w:spacing w:val="40"/>
        </w:rPr>
        <w:t xml:space="preserve"> </w:t>
      </w:r>
      <w:r>
        <w:t>be required by the BIR and other government agencies of the</w:t>
      </w:r>
      <w:r>
        <w:rPr>
          <w:spacing w:val="40"/>
        </w:rPr>
        <w:t xml:space="preserve"> </w:t>
      </w:r>
      <w:r>
        <w:t>Republic of the Philippines in</w:t>
      </w:r>
      <w:r>
        <w:rPr>
          <w:spacing w:val="40"/>
        </w:rPr>
        <w:t xml:space="preserve"> </w:t>
      </w:r>
      <w:r>
        <w:t>connection with such application for the</w:t>
      </w:r>
      <w:r>
        <w:rPr>
          <w:spacing w:val="40"/>
        </w:rPr>
        <w:t xml:space="preserve"> </w:t>
      </w:r>
      <w:r>
        <w:t>eCAR, and to</w:t>
      </w:r>
      <w:r>
        <w:rPr>
          <w:spacing w:val="40"/>
        </w:rPr>
        <w:t xml:space="preserve"> </w:t>
      </w:r>
      <w:r>
        <w:t>pay any taxes, surcharges</w:t>
      </w:r>
      <w:r>
        <w:rPr>
          <w:spacing w:val="39"/>
        </w:rPr>
        <w:t xml:space="preserve"> </w:t>
      </w:r>
      <w:r>
        <w:t>and</w:t>
      </w:r>
      <w:r>
        <w:rPr>
          <w:spacing w:val="-6"/>
        </w:rPr>
        <w:t xml:space="preserve"> </w:t>
      </w:r>
      <w:r>
        <w:t>penalties in connection with each such</w:t>
      </w:r>
      <w:r>
        <w:rPr>
          <w:spacing w:val="-8"/>
        </w:rPr>
        <w:t xml:space="preserve"> </w:t>
      </w:r>
      <w:r>
        <w:t>Transaction;</w:t>
      </w:r>
    </w:p>
    <w:p w14:paraId="3FA85276" w14:textId="77777777" w:rsidR="002F74C8" w:rsidRDefault="002F74C8" w:rsidP="002F74C8">
      <w:pPr>
        <w:pStyle w:val="BodyText"/>
        <w:rPr>
          <w:sz w:val="22"/>
        </w:rPr>
      </w:pPr>
    </w:p>
    <w:p w14:paraId="37704299" w14:textId="77777777" w:rsidR="002F74C8" w:rsidRDefault="002F74C8" w:rsidP="002F74C8">
      <w:pPr>
        <w:pStyle w:val="ListParagraph"/>
        <w:numPr>
          <w:ilvl w:val="0"/>
          <w:numId w:val="1"/>
        </w:numPr>
        <w:tabs>
          <w:tab w:val="left" w:pos="1080"/>
        </w:tabs>
        <w:spacing w:line="278" w:lineRule="auto"/>
        <w:ind w:left="1080" w:right="504" w:hanging="677"/>
        <w:jc w:val="both"/>
      </w:pPr>
      <w:r>
        <w:rPr>
          <w:spacing w:val="-2"/>
        </w:rPr>
        <w:t>To</w:t>
      </w:r>
      <w:r>
        <w:rPr>
          <w:spacing w:val="-14"/>
        </w:rPr>
        <w:t xml:space="preserve"> </w:t>
      </w:r>
      <w:r>
        <w:rPr>
          <w:spacing w:val="-2"/>
        </w:rPr>
        <w:t>execute,</w:t>
      </w:r>
      <w:r>
        <w:rPr>
          <w:spacing w:val="-13"/>
        </w:rPr>
        <w:t xml:space="preserve"> </w:t>
      </w:r>
      <w:r>
        <w:rPr>
          <w:spacing w:val="-2"/>
        </w:rPr>
        <w:t>file</w:t>
      </w:r>
      <w:r>
        <w:rPr>
          <w:spacing w:val="-13"/>
        </w:rPr>
        <w:t xml:space="preserve"> </w:t>
      </w:r>
      <w:r>
        <w:rPr>
          <w:spacing w:val="-2"/>
        </w:rPr>
        <w:t>with</w:t>
      </w:r>
      <w:r>
        <w:rPr>
          <w:spacing w:val="-14"/>
        </w:rPr>
        <w:t xml:space="preserve"> </w:t>
      </w:r>
      <w:r>
        <w:rPr>
          <w:spacing w:val="-2"/>
        </w:rPr>
        <w:t>and</w:t>
      </w:r>
      <w:r>
        <w:rPr>
          <w:spacing w:val="-13"/>
        </w:rPr>
        <w:t xml:space="preserve"> </w:t>
      </w:r>
      <w:r>
        <w:rPr>
          <w:spacing w:val="-2"/>
        </w:rPr>
        <w:t>submit</w:t>
      </w:r>
      <w:r>
        <w:rPr>
          <w:spacing w:val="-12"/>
        </w:rPr>
        <w:t xml:space="preserve"> </w:t>
      </w:r>
      <w:r>
        <w:rPr>
          <w:spacing w:val="-2"/>
        </w:rPr>
        <w:t>to the appropriate BIR offices</w:t>
      </w:r>
      <w:r>
        <w:rPr>
          <w:spacing w:val="-14"/>
        </w:rPr>
        <w:t xml:space="preserve"> </w:t>
      </w:r>
      <w:r>
        <w:rPr>
          <w:spacing w:val="-2"/>
        </w:rPr>
        <w:t>such</w:t>
      </w:r>
      <w:r>
        <w:rPr>
          <w:spacing w:val="-13"/>
        </w:rPr>
        <w:t xml:space="preserve"> </w:t>
      </w:r>
      <w:r>
        <w:rPr>
          <w:spacing w:val="-2"/>
        </w:rPr>
        <w:t xml:space="preserve">application for the </w:t>
      </w:r>
      <w:r>
        <w:t>eCAR and/or other documents as may be</w:t>
      </w:r>
      <w:r>
        <w:rPr>
          <w:spacing w:val="-10"/>
        </w:rPr>
        <w:t xml:space="preserve"> </w:t>
      </w:r>
      <w:r>
        <w:t>required in the processing of the above application with the various offices of the BIR;</w:t>
      </w:r>
    </w:p>
    <w:p w14:paraId="68B7B73B" w14:textId="77777777" w:rsidR="002F74C8" w:rsidRDefault="002F74C8" w:rsidP="002F74C8">
      <w:pPr>
        <w:pStyle w:val="BodyText"/>
        <w:spacing w:before="8"/>
        <w:rPr>
          <w:sz w:val="22"/>
        </w:rPr>
      </w:pPr>
    </w:p>
    <w:p w14:paraId="6AFD2F7E" w14:textId="77777777" w:rsidR="002F74C8" w:rsidRDefault="002F74C8" w:rsidP="002F74C8">
      <w:pPr>
        <w:pStyle w:val="ListParagraph"/>
        <w:numPr>
          <w:ilvl w:val="0"/>
          <w:numId w:val="1"/>
        </w:numPr>
        <w:tabs>
          <w:tab w:val="left" w:pos="1173"/>
        </w:tabs>
        <w:ind w:left="1173" w:right="385" w:hanging="764"/>
        <w:jc w:val="both"/>
      </w:pPr>
      <w:r>
        <w:rPr>
          <w:w w:val="105"/>
        </w:rPr>
        <w:t>To</w:t>
      </w:r>
      <w:r>
        <w:rPr>
          <w:spacing w:val="-5"/>
          <w:w w:val="105"/>
        </w:rPr>
        <w:t xml:space="preserve"> </w:t>
      </w:r>
      <w:r>
        <w:rPr>
          <w:w w:val="105"/>
        </w:rPr>
        <w:t>accept and</w:t>
      </w:r>
      <w:r>
        <w:rPr>
          <w:spacing w:val="-3"/>
          <w:w w:val="105"/>
        </w:rPr>
        <w:t xml:space="preserve"> </w:t>
      </w:r>
      <w:r>
        <w:rPr>
          <w:w w:val="105"/>
        </w:rPr>
        <w:t>receive the eCAR and</w:t>
      </w:r>
      <w:r>
        <w:rPr>
          <w:spacing w:val="-2"/>
          <w:w w:val="105"/>
        </w:rPr>
        <w:t xml:space="preserve"> </w:t>
      </w:r>
      <w:r>
        <w:rPr>
          <w:w w:val="105"/>
        </w:rPr>
        <w:t>any and</w:t>
      </w:r>
      <w:r>
        <w:rPr>
          <w:spacing w:val="-5"/>
          <w:w w:val="105"/>
        </w:rPr>
        <w:t xml:space="preserve"> </w:t>
      </w:r>
      <w:r>
        <w:rPr>
          <w:w w:val="105"/>
        </w:rPr>
        <w:t>all</w:t>
      </w:r>
      <w:r>
        <w:rPr>
          <w:spacing w:val="-5"/>
          <w:w w:val="105"/>
        </w:rPr>
        <w:t xml:space="preserve"> </w:t>
      </w:r>
      <w:r>
        <w:rPr>
          <w:w w:val="105"/>
        </w:rPr>
        <w:t>other documents, including all official communications from the BIR and/or various government agencies, relating to the said application for the eCAR;</w:t>
      </w:r>
    </w:p>
    <w:p w14:paraId="0E13E58B" w14:textId="77777777" w:rsidR="002F74C8" w:rsidRDefault="002F74C8" w:rsidP="002F74C8">
      <w:pPr>
        <w:pStyle w:val="BodyText"/>
        <w:spacing w:before="10"/>
        <w:rPr>
          <w:sz w:val="22"/>
        </w:rPr>
      </w:pPr>
    </w:p>
    <w:p w14:paraId="2C59C736" w14:textId="77777777" w:rsidR="002F74C8" w:rsidRDefault="002F74C8" w:rsidP="002F74C8">
      <w:pPr>
        <w:pStyle w:val="ListParagraph"/>
        <w:numPr>
          <w:ilvl w:val="0"/>
          <w:numId w:val="1"/>
        </w:numPr>
        <w:tabs>
          <w:tab w:val="left" w:pos="1168"/>
          <w:tab w:val="left" w:pos="1179"/>
        </w:tabs>
        <w:spacing w:line="276" w:lineRule="auto"/>
        <w:ind w:left="1179" w:right="514" w:hanging="687"/>
        <w:jc w:val="both"/>
      </w:pPr>
      <w:r>
        <w:rPr>
          <w:spacing w:val="-4"/>
          <w:w w:val="105"/>
        </w:rPr>
        <w:t>To</w:t>
      </w:r>
      <w:r>
        <w:rPr>
          <w:spacing w:val="-13"/>
          <w:w w:val="105"/>
        </w:rPr>
        <w:t xml:space="preserve"> </w:t>
      </w:r>
      <w:r>
        <w:rPr>
          <w:spacing w:val="-4"/>
          <w:w w:val="105"/>
        </w:rPr>
        <w:t>represent</w:t>
      </w:r>
      <w:r>
        <w:rPr>
          <w:spacing w:val="-12"/>
          <w:w w:val="105"/>
        </w:rPr>
        <w:t xml:space="preserve"> </w:t>
      </w:r>
      <w:r>
        <w:rPr>
          <w:spacing w:val="-4"/>
          <w:w w:val="105"/>
        </w:rPr>
        <w:t>the</w:t>
      </w:r>
      <w:r>
        <w:rPr>
          <w:spacing w:val="-12"/>
          <w:w w:val="105"/>
        </w:rPr>
        <w:t xml:space="preserve"> </w:t>
      </w:r>
      <w:r>
        <w:rPr>
          <w:spacing w:val="-4"/>
          <w:w w:val="105"/>
        </w:rPr>
        <w:t>Principal</w:t>
      </w:r>
      <w:r>
        <w:rPr>
          <w:spacing w:val="-12"/>
          <w:w w:val="105"/>
        </w:rPr>
        <w:t xml:space="preserve"> </w:t>
      </w:r>
      <w:r>
        <w:rPr>
          <w:spacing w:val="-4"/>
          <w:w w:val="105"/>
        </w:rPr>
        <w:t>before</w:t>
      </w:r>
      <w:r>
        <w:rPr>
          <w:spacing w:val="-12"/>
          <w:w w:val="105"/>
        </w:rPr>
        <w:t xml:space="preserve"> </w:t>
      </w:r>
      <w:r>
        <w:rPr>
          <w:spacing w:val="-4"/>
          <w:w w:val="105"/>
        </w:rPr>
        <w:t>the</w:t>
      </w:r>
      <w:r>
        <w:rPr>
          <w:spacing w:val="-12"/>
          <w:w w:val="105"/>
        </w:rPr>
        <w:t xml:space="preserve"> </w:t>
      </w:r>
      <w:r>
        <w:rPr>
          <w:spacing w:val="-4"/>
          <w:w w:val="105"/>
        </w:rPr>
        <w:t>BIR</w:t>
      </w:r>
      <w:r>
        <w:rPr>
          <w:spacing w:val="-9"/>
          <w:w w:val="105"/>
        </w:rPr>
        <w:t xml:space="preserve"> </w:t>
      </w:r>
      <w:r>
        <w:rPr>
          <w:spacing w:val="-4"/>
          <w:w w:val="105"/>
        </w:rPr>
        <w:t>and</w:t>
      </w:r>
      <w:r>
        <w:rPr>
          <w:spacing w:val="-12"/>
          <w:w w:val="105"/>
        </w:rPr>
        <w:t xml:space="preserve"> </w:t>
      </w:r>
      <w:r>
        <w:rPr>
          <w:spacing w:val="-4"/>
          <w:w w:val="105"/>
        </w:rPr>
        <w:t>other</w:t>
      </w:r>
      <w:r>
        <w:rPr>
          <w:spacing w:val="-8"/>
          <w:w w:val="105"/>
        </w:rPr>
        <w:t xml:space="preserve"> </w:t>
      </w:r>
      <w:r>
        <w:rPr>
          <w:spacing w:val="-4"/>
          <w:w w:val="105"/>
        </w:rPr>
        <w:t>government</w:t>
      </w:r>
      <w:r>
        <w:rPr>
          <w:spacing w:val="15"/>
          <w:w w:val="105"/>
        </w:rPr>
        <w:t xml:space="preserve"> </w:t>
      </w:r>
      <w:r>
        <w:rPr>
          <w:spacing w:val="-4"/>
          <w:w w:val="105"/>
        </w:rPr>
        <w:t>agencies</w:t>
      </w:r>
      <w:r>
        <w:rPr>
          <w:spacing w:val="7"/>
          <w:w w:val="105"/>
        </w:rPr>
        <w:t xml:space="preserve"> </w:t>
      </w:r>
      <w:r>
        <w:rPr>
          <w:spacing w:val="-4"/>
          <w:w w:val="105"/>
        </w:rPr>
        <w:t>as</w:t>
      </w:r>
      <w:r>
        <w:rPr>
          <w:spacing w:val="-13"/>
          <w:w w:val="105"/>
        </w:rPr>
        <w:t xml:space="preserve"> </w:t>
      </w:r>
      <w:r>
        <w:rPr>
          <w:spacing w:val="-4"/>
          <w:w w:val="105"/>
        </w:rPr>
        <w:t xml:space="preserve">may </w:t>
      </w:r>
      <w:r>
        <w:rPr>
          <w:spacing w:val="-2"/>
          <w:w w:val="105"/>
        </w:rPr>
        <w:t>be</w:t>
      </w:r>
      <w:r>
        <w:rPr>
          <w:spacing w:val="-26"/>
          <w:w w:val="105"/>
        </w:rPr>
        <w:t xml:space="preserve"> </w:t>
      </w:r>
      <w:r>
        <w:rPr>
          <w:spacing w:val="-2"/>
          <w:w w:val="105"/>
        </w:rPr>
        <w:t>required,</w:t>
      </w:r>
      <w:r>
        <w:rPr>
          <w:spacing w:val="-18"/>
          <w:w w:val="105"/>
        </w:rPr>
        <w:t xml:space="preserve"> </w:t>
      </w:r>
      <w:r>
        <w:rPr>
          <w:spacing w:val="-2"/>
          <w:w w:val="105"/>
        </w:rPr>
        <w:t>in</w:t>
      </w:r>
      <w:r>
        <w:rPr>
          <w:spacing w:val="-19"/>
          <w:w w:val="105"/>
        </w:rPr>
        <w:t xml:space="preserve"> </w:t>
      </w:r>
      <w:r>
        <w:rPr>
          <w:spacing w:val="-2"/>
          <w:w w:val="105"/>
        </w:rPr>
        <w:t>connection</w:t>
      </w:r>
      <w:r>
        <w:rPr>
          <w:spacing w:val="-18"/>
          <w:w w:val="105"/>
        </w:rPr>
        <w:t xml:space="preserve"> </w:t>
      </w:r>
      <w:r>
        <w:rPr>
          <w:spacing w:val="-2"/>
          <w:w w:val="105"/>
        </w:rPr>
        <w:t>with</w:t>
      </w:r>
      <w:r>
        <w:rPr>
          <w:spacing w:val="-32"/>
          <w:w w:val="105"/>
        </w:rPr>
        <w:t xml:space="preserve"> </w:t>
      </w:r>
      <w:r>
        <w:rPr>
          <w:spacing w:val="-2"/>
          <w:w w:val="105"/>
        </w:rPr>
        <w:t>the</w:t>
      </w:r>
      <w:r>
        <w:rPr>
          <w:spacing w:val="-33"/>
          <w:w w:val="105"/>
        </w:rPr>
        <w:t xml:space="preserve"> </w:t>
      </w:r>
      <w:r>
        <w:rPr>
          <w:spacing w:val="-2"/>
          <w:w w:val="105"/>
        </w:rPr>
        <w:t>above</w:t>
      </w:r>
      <w:r>
        <w:rPr>
          <w:spacing w:val="-30"/>
          <w:w w:val="105"/>
        </w:rPr>
        <w:t xml:space="preserve"> </w:t>
      </w:r>
      <w:r>
        <w:rPr>
          <w:spacing w:val="-2"/>
          <w:w w:val="105"/>
        </w:rPr>
        <w:t>filings</w:t>
      </w:r>
      <w:r>
        <w:rPr>
          <w:spacing w:val="-18"/>
          <w:w w:val="105"/>
        </w:rPr>
        <w:t xml:space="preserve"> </w:t>
      </w:r>
      <w:r>
        <w:rPr>
          <w:spacing w:val="-2"/>
          <w:w w:val="105"/>
        </w:rPr>
        <w:t>and</w:t>
      </w:r>
      <w:r>
        <w:rPr>
          <w:spacing w:val="-26"/>
          <w:w w:val="105"/>
        </w:rPr>
        <w:t xml:space="preserve"> </w:t>
      </w:r>
      <w:r>
        <w:rPr>
          <w:spacing w:val="-2"/>
          <w:w w:val="105"/>
        </w:rPr>
        <w:t>application</w:t>
      </w:r>
      <w:r>
        <w:rPr>
          <w:spacing w:val="-22"/>
          <w:w w:val="105"/>
        </w:rPr>
        <w:t xml:space="preserve"> </w:t>
      </w:r>
      <w:r>
        <w:rPr>
          <w:spacing w:val="-2"/>
          <w:w w:val="105"/>
        </w:rPr>
        <w:t>for</w:t>
      </w:r>
      <w:r>
        <w:rPr>
          <w:spacing w:val="-9"/>
          <w:w w:val="105"/>
        </w:rPr>
        <w:t xml:space="preserve"> </w:t>
      </w:r>
      <w:r>
        <w:rPr>
          <w:spacing w:val="-2"/>
          <w:w w:val="105"/>
        </w:rPr>
        <w:t>the</w:t>
      </w:r>
      <w:r>
        <w:rPr>
          <w:spacing w:val="-25"/>
          <w:w w:val="105"/>
        </w:rPr>
        <w:t xml:space="preserve"> </w:t>
      </w:r>
      <w:r>
        <w:rPr>
          <w:spacing w:val="-2"/>
          <w:w w:val="105"/>
        </w:rPr>
        <w:t>eCAR;</w:t>
      </w:r>
      <w:r>
        <w:rPr>
          <w:spacing w:val="-32"/>
          <w:w w:val="105"/>
        </w:rPr>
        <w:t xml:space="preserve"> </w:t>
      </w:r>
      <w:r>
        <w:rPr>
          <w:spacing w:val="-2"/>
          <w:w w:val="105"/>
        </w:rPr>
        <w:t>and</w:t>
      </w:r>
    </w:p>
    <w:p w14:paraId="0B3C218F" w14:textId="77777777" w:rsidR="002F74C8" w:rsidRDefault="002F74C8" w:rsidP="002F74C8">
      <w:pPr>
        <w:pStyle w:val="BodyText"/>
        <w:spacing w:before="9"/>
        <w:rPr>
          <w:sz w:val="22"/>
        </w:rPr>
      </w:pPr>
    </w:p>
    <w:p w14:paraId="1CE0349B" w14:textId="77777777" w:rsidR="002F74C8" w:rsidRDefault="002F74C8" w:rsidP="002F74C8">
      <w:pPr>
        <w:pStyle w:val="ListParagraph"/>
        <w:numPr>
          <w:ilvl w:val="0"/>
          <w:numId w:val="1"/>
        </w:numPr>
        <w:tabs>
          <w:tab w:val="left" w:pos="1167"/>
          <w:tab w:val="left" w:pos="1175"/>
        </w:tabs>
        <w:spacing w:line="271" w:lineRule="auto"/>
        <w:ind w:left="1175" w:right="507" w:hanging="683"/>
        <w:jc w:val="both"/>
      </w:pPr>
      <w:r>
        <w:t>To</w:t>
      </w:r>
      <w:r>
        <w:rPr>
          <w:spacing w:val="-16"/>
        </w:rPr>
        <w:t xml:space="preserve"> </w:t>
      </w:r>
      <w:r>
        <w:t>execute,</w:t>
      </w:r>
      <w:r>
        <w:rPr>
          <w:spacing w:val="-15"/>
        </w:rPr>
        <w:t xml:space="preserve"> </w:t>
      </w:r>
      <w:r>
        <w:t>sign</w:t>
      </w:r>
      <w:r>
        <w:rPr>
          <w:spacing w:val="-15"/>
        </w:rPr>
        <w:t xml:space="preserve"> </w:t>
      </w:r>
      <w:r>
        <w:t>and</w:t>
      </w:r>
      <w:r>
        <w:rPr>
          <w:spacing w:val="-13"/>
        </w:rPr>
        <w:t xml:space="preserve"> </w:t>
      </w:r>
      <w:r>
        <w:t>deliver</w:t>
      </w:r>
      <w:r>
        <w:rPr>
          <w:spacing w:val="-2"/>
        </w:rPr>
        <w:t xml:space="preserve"> </w:t>
      </w:r>
      <w:r>
        <w:t>any</w:t>
      </w:r>
      <w:r>
        <w:rPr>
          <w:spacing w:val="-7"/>
        </w:rPr>
        <w:t xml:space="preserve"> </w:t>
      </w:r>
      <w:r>
        <w:t>and</w:t>
      </w:r>
      <w:r>
        <w:rPr>
          <w:spacing w:val="-16"/>
        </w:rPr>
        <w:t xml:space="preserve"> </w:t>
      </w:r>
      <w:r>
        <w:t>all</w:t>
      </w:r>
      <w:r>
        <w:rPr>
          <w:spacing w:val="-7"/>
        </w:rPr>
        <w:t xml:space="preserve"> </w:t>
      </w:r>
      <w:r>
        <w:t>documents,</w:t>
      </w:r>
      <w:r>
        <w:rPr>
          <w:spacing w:val="-10"/>
        </w:rPr>
        <w:t xml:space="preserve"> </w:t>
      </w:r>
      <w:r>
        <w:t>papers</w:t>
      </w:r>
      <w:r>
        <w:rPr>
          <w:spacing w:val="-2"/>
        </w:rPr>
        <w:t xml:space="preserve"> </w:t>
      </w:r>
      <w:r>
        <w:t>and</w:t>
      </w:r>
      <w:r>
        <w:rPr>
          <w:spacing w:val="-16"/>
        </w:rPr>
        <w:t xml:space="preserve"> </w:t>
      </w:r>
      <w:r>
        <w:t>instruments</w:t>
      </w:r>
      <w:r>
        <w:rPr>
          <w:spacing w:val="-1"/>
        </w:rPr>
        <w:t xml:space="preserve"> </w:t>
      </w:r>
      <w:r>
        <w:t>and</w:t>
      </w:r>
      <w:r>
        <w:rPr>
          <w:spacing w:val="-16"/>
        </w:rPr>
        <w:t xml:space="preserve"> </w:t>
      </w:r>
      <w:r>
        <w:t>to do such things as may aid in the prompt disposition of any of the</w:t>
      </w:r>
      <w:r>
        <w:rPr>
          <w:spacing w:val="40"/>
        </w:rPr>
        <w:t xml:space="preserve"> </w:t>
      </w:r>
      <w:r>
        <w:t xml:space="preserve">above-stated </w:t>
      </w:r>
      <w:r>
        <w:rPr>
          <w:spacing w:val="-2"/>
        </w:rPr>
        <w:t>actions.</w:t>
      </w:r>
    </w:p>
    <w:p w14:paraId="604EE6FD" w14:textId="77777777" w:rsidR="002F74C8" w:rsidRDefault="002F74C8" w:rsidP="002F74C8">
      <w:pPr>
        <w:pStyle w:val="BodyText"/>
        <w:spacing w:before="10"/>
        <w:rPr>
          <w:sz w:val="25"/>
        </w:rPr>
      </w:pPr>
    </w:p>
    <w:p w14:paraId="37B60961" w14:textId="5AE906CB" w:rsidR="001A5C2A" w:rsidRDefault="002F74C8" w:rsidP="001A5C2A">
      <w:pPr>
        <w:spacing w:before="1" w:line="285" w:lineRule="auto"/>
        <w:ind w:left="373" w:right="496" w:firstLine="4"/>
        <w:jc w:val="both"/>
      </w:pPr>
      <w:r>
        <w:t>HEREBY GIVING AND GRANTING unto</w:t>
      </w:r>
      <w:r>
        <w:rPr>
          <w:spacing w:val="-5"/>
        </w:rPr>
        <w:t xml:space="preserve"> </w:t>
      </w:r>
      <w:r>
        <w:t>the said representatives</w:t>
      </w:r>
      <w:r>
        <w:rPr>
          <w:spacing w:val="-2"/>
        </w:rPr>
        <w:t xml:space="preserve"> </w:t>
      </w:r>
      <w:r>
        <w:t>full power and</w:t>
      </w:r>
      <w:r>
        <w:rPr>
          <w:spacing w:val="-2"/>
        </w:rPr>
        <w:t xml:space="preserve"> </w:t>
      </w:r>
      <w:r>
        <w:t>authority to</w:t>
      </w:r>
      <w:r>
        <w:rPr>
          <w:spacing w:val="40"/>
        </w:rPr>
        <w:t xml:space="preserve"> </w:t>
      </w:r>
      <w:r>
        <w:t>do</w:t>
      </w:r>
      <w:r>
        <w:rPr>
          <w:spacing w:val="33"/>
        </w:rPr>
        <w:t xml:space="preserve"> </w:t>
      </w:r>
      <w:r>
        <w:t>and perform</w:t>
      </w:r>
      <w:r>
        <w:rPr>
          <w:spacing w:val="39"/>
        </w:rPr>
        <w:t xml:space="preserve"> </w:t>
      </w:r>
      <w:r>
        <w:t>every</w:t>
      </w:r>
      <w:r>
        <w:rPr>
          <w:spacing w:val="26"/>
        </w:rPr>
        <w:t xml:space="preserve"> </w:t>
      </w:r>
      <w:r>
        <w:t>act and deed and thing</w:t>
      </w:r>
      <w:r>
        <w:rPr>
          <w:spacing w:val="-4"/>
        </w:rPr>
        <w:t xml:space="preserve"> </w:t>
      </w:r>
      <w:r>
        <w:t>whatsoever</w:t>
      </w:r>
      <w:r>
        <w:rPr>
          <w:spacing w:val="40"/>
        </w:rPr>
        <w:t xml:space="preserve"> </w:t>
      </w:r>
      <w:r>
        <w:t>requisite</w:t>
      </w:r>
      <w:r>
        <w:rPr>
          <w:spacing w:val="37"/>
        </w:rPr>
        <w:t xml:space="preserve"> </w:t>
      </w:r>
      <w:r>
        <w:t>and necessary</w:t>
      </w:r>
      <w:r>
        <w:rPr>
          <w:spacing w:val="26"/>
        </w:rPr>
        <w:t xml:space="preserve"> </w:t>
      </w:r>
      <w:r>
        <w:t>to be</w:t>
      </w:r>
      <w:r>
        <w:rPr>
          <w:spacing w:val="-16"/>
        </w:rPr>
        <w:t xml:space="preserve"> </w:t>
      </w:r>
      <w:r>
        <w:t>done</w:t>
      </w:r>
      <w:r>
        <w:rPr>
          <w:spacing w:val="-15"/>
        </w:rPr>
        <w:t xml:space="preserve"> </w:t>
      </w:r>
      <w:r>
        <w:t>in</w:t>
      </w:r>
      <w:r>
        <w:rPr>
          <w:spacing w:val="-15"/>
        </w:rPr>
        <w:t xml:space="preserve"> </w:t>
      </w:r>
      <w:r>
        <w:t>and</w:t>
      </w:r>
      <w:r>
        <w:rPr>
          <w:spacing w:val="-16"/>
        </w:rPr>
        <w:t xml:space="preserve"> </w:t>
      </w:r>
      <w:r>
        <w:t>about</w:t>
      </w:r>
      <w:r>
        <w:rPr>
          <w:spacing w:val="-10"/>
        </w:rPr>
        <w:t xml:space="preserve"> </w:t>
      </w:r>
      <w:r>
        <w:t>the</w:t>
      </w:r>
      <w:r>
        <w:rPr>
          <w:spacing w:val="-15"/>
        </w:rPr>
        <w:t xml:space="preserve"> </w:t>
      </w:r>
      <w:r>
        <w:t>premises,</w:t>
      </w:r>
      <w:r>
        <w:rPr>
          <w:spacing w:val="-8"/>
        </w:rPr>
        <w:t xml:space="preserve"> </w:t>
      </w:r>
      <w:r>
        <w:t>as</w:t>
      </w:r>
      <w:r>
        <w:rPr>
          <w:spacing w:val="-16"/>
        </w:rPr>
        <w:t xml:space="preserve"> </w:t>
      </w:r>
      <w:r>
        <w:t>fully</w:t>
      </w:r>
      <w:r>
        <w:rPr>
          <w:spacing w:val="-15"/>
        </w:rPr>
        <w:t xml:space="preserve"> </w:t>
      </w:r>
      <w:r>
        <w:t>to</w:t>
      </w:r>
      <w:r>
        <w:rPr>
          <w:spacing w:val="-2"/>
        </w:rPr>
        <w:t xml:space="preserve"> </w:t>
      </w:r>
      <w:r>
        <w:t>all</w:t>
      </w:r>
      <w:r>
        <w:rPr>
          <w:spacing w:val="-16"/>
        </w:rPr>
        <w:t xml:space="preserve"> </w:t>
      </w:r>
      <w:r>
        <w:t>intents</w:t>
      </w:r>
      <w:r>
        <w:rPr>
          <w:spacing w:val="-9"/>
        </w:rPr>
        <w:t xml:space="preserve"> </w:t>
      </w:r>
      <w:r>
        <w:t>and</w:t>
      </w:r>
      <w:r>
        <w:rPr>
          <w:spacing w:val="-16"/>
        </w:rPr>
        <w:t xml:space="preserve"> </w:t>
      </w:r>
      <w:r>
        <w:t>purposes</w:t>
      </w:r>
      <w:r>
        <w:rPr>
          <w:spacing w:val="-1"/>
        </w:rPr>
        <w:t xml:space="preserve"> </w:t>
      </w:r>
      <w:r>
        <w:t>as</w:t>
      </w:r>
      <w:r>
        <w:rPr>
          <w:spacing w:val="-16"/>
        </w:rPr>
        <w:t xml:space="preserve"> </w:t>
      </w:r>
      <w:r>
        <w:t>the</w:t>
      </w:r>
      <w:r>
        <w:rPr>
          <w:spacing w:val="-15"/>
        </w:rPr>
        <w:t xml:space="preserve"> </w:t>
      </w:r>
      <w:r>
        <w:t>Principal</w:t>
      </w:r>
      <w:r>
        <w:rPr>
          <w:spacing w:val="-11"/>
        </w:rPr>
        <w:t xml:space="preserve"> </w:t>
      </w:r>
      <w:r>
        <w:t>might or could do if personally present, hereby ratifying and confirming all that the Principal’s representatives shall lawfully do or cause to</w:t>
      </w:r>
      <w:r>
        <w:rPr>
          <w:spacing w:val="40"/>
        </w:rPr>
        <w:t xml:space="preserve"> </w:t>
      </w:r>
      <w:r>
        <w:t>be</w:t>
      </w:r>
      <w:r w:rsidR="001A5C2A">
        <w:t xml:space="preserve"> </w:t>
      </w:r>
      <w:r>
        <w:t>done by</w:t>
      </w:r>
      <w:r>
        <w:rPr>
          <w:spacing w:val="-7"/>
        </w:rPr>
        <w:t xml:space="preserve"> </w:t>
      </w:r>
      <w:r>
        <w:t>virtue of these</w:t>
      </w:r>
      <w:r>
        <w:rPr>
          <w:spacing w:val="-10"/>
        </w:rPr>
        <w:t xml:space="preserve"> </w:t>
      </w:r>
      <w:r>
        <w:t>presents.</w:t>
      </w:r>
    </w:p>
    <w:p w14:paraId="5CA8EB8F" w14:textId="77777777" w:rsidR="001A5C2A" w:rsidRDefault="001A5C2A" w:rsidP="001A5C2A">
      <w:pPr>
        <w:spacing w:before="1" w:line="285" w:lineRule="auto"/>
        <w:ind w:left="373" w:right="496" w:firstLine="4"/>
        <w:jc w:val="both"/>
      </w:pPr>
    </w:p>
    <w:p w14:paraId="45A405E9" w14:textId="5433623D" w:rsidR="002F74C8" w:rsidRDefault="002F74C8" w:rsidP="001A5C2A">
      <w:pPr>
        <w:spacing w:before="1" w:line="285" w:lineRule="auto"/>
        <w:ind w:left="373" w:right="496" w:firstLine="4"/>
        <w:jc w:val="both"/>
      </w:pPr>
      <w:r>
        <w:t xml:space="preserve">IN WITNESS WHEREOF, I have hereunto set my hand this </w:t>
      </w:r>
      <w:r w:rsidR="008C5FFE">
        <w:rPr>
          <w:rFonts w:ascii="Times New Roman"/>
          <w:u w:val="single"/>
        </w:rPr>
        <w:t>____</w:t>
      </w:r>
      <w:r>
        <w:rPr>
          <w:rFonts w:ascii="Times New Roman"/>
        </w:rPr>
        <w:t xml:space="preserve"> </w:t>
      </w:r>
      <w:r>
        <w:t>day</w:t>
      </w:r>
      <w:r w:rsidR="001A5C2A">
        <w:t xml:space="preserve"> </w:t>
      </w:r>
      <w:r w:rsidR="008C5FFE">
        <w:t>__________</w:t>
      </w:r>
      <w:r>
        <w:rPr>
          <w:rFonts w:ascii="Times New Roman"/>
        </w:rPr>
        <w:t xml:space="preserve"> </w:t>
      </w:r>
      <w:r>
        <w:t>2023</w:t>
      </w:r>
      <w:r>
        <w:rPr>
          <w:spacing w:val="-4"/>
        </w:rPr>
        <w:t xml:space="preserve"> </w:t>
      </w:r>
      <w:r>
        <w:t>in</w:t>
      </w:r>
      <w:r>
        <w:rPr>
          <w:spacing w:val="-4"/>
        </w:rPr>
        <w:t xml:space="preserve"> </w:t>
      </w:r>
      <w:r>
        <w:t>the City of Makati.</w:t>
      </w:r>
    </w:p>
    <w:p w14:paraId="4083884C" w14:textId="77777777" w:rsidR="002F74C8" w:rsidRDefault="002F74C8" w:rsidP="002F74C8">
      <w:pPr>
        <w:pStyle w:val="BodyText"/>
        <w:rPr>
          <w:sz w:val="24"/>
        </w:rPr>
      </w:pPr>
    </w:p>
    <w:p w14:paraId="11109E7C" w14:textId="77777777" w:rsidR="002F74C8" w:rsidRDefault="002F74C8" w:rsidP="002F74C8">
      <w:pPr>
        <w:pStyle w:val="BodyText"/>
        <w:rPr>
          <w:sz w:val="24"/>
        </w:rPr>
      </w:pPr>
    </w:p>
    <w:p w14:paraId="459CAA7A" w14:textId="77777777" w:rsidR="002F74C8" w:rsidRDefault="002F74C8" w:rsidP="002F74C8">
      <w:pPr>
        <w:pStyle w:val="BodyText"/>
        <w:rPr>
          <w:sz w:val="24"/>
        </w:rPr>
      </w:pPr>
    </w:p>
    <w:p w14:paraId="2644E356" w14:textId="77777777" w:rsidR="002F74C8" w:rsidRDefault="002F74C8" w:rsidP="002F74C8">
      <w:pPr>
        <w:pStyle w:val="BodyText"/>
        <w:rPr>
          <w:sz w:val="24"/>
        </w:rPr>
      </w:pPr>
    </w:p>
    <w:p w14:paraId="3BD22BFD" w14:textId="77777777" w:rsidR="002F74C8" w:rsidRDefault="002F74C8" w:rsidP="002F74C8">
      <w:pPr>
        <w:pStyle w:val="BodyText"/>
        <w:rPr>
          <w:sz w:val="24"/>
        </w:rPr>
      </w:pPr>
    </w:p>
    <w:p w14:paraId="2CFEE0A6" w14:textId="77777777" w:rsidR="0080445E" w:rsidRDefault="0080445E" w:rsidP="002F74C8">
      <w:pPr>
        <w:spacing w:before="1"/>
        <w:ind w:right="117"/>
        <w:jc w:val="center"/>
        <w:rPr>
          <w:rFonts w:ascii="Arial"/>
          <w:i/>
          <w:spacing w:val="-2"/>
        </w:rPr>
      </w:pPr>
      <w:r w:rsidRPr="002427F1">
        <w:rPr>
          <w:rFonts w:ascii="Arial-BoldMT" w:hAnsi="Arial-BoldMT" w:cs="Arial-BoldMT"/>
          <w:b/>
          <w:bCs/>
          <w:color w:val="FF0000"/>
        </w:rPr>
        <w:t>Juan Dela Cruz</w:t>
      </w:r>
      <w:r>
        <w:rPr>
          <w:rFonts w:ascii="Arial"/>
          <w:i/>
          <w:spacing w:val="-2"/>
        </w:rPr>
        <w:t xml:space="preserve"> </w:t>
      </w:r>
    </w:p>
    <w:p w14:paraId="3D49462C" w14:textId="17F855C3" w:rsidR="002F74C8" w:rsidRDefault="002F74C8" w:rsidP="002F74C8">
      <w:pPr>
        <w:spacing w:before="1"/>
        <w:ind w:right="117"/>
        <w:jc w:val="center"/>
        <w:rPr>
          <w:rFonts w:ascii="Arial"/>
          <w:i/>
        </w:rPr>
      </w:pPr>
      <w:r>
        <w:rPr>
          <w:rFonts w:ascii="Arial"/>
          <w:i/>
          <w:spacing w:val="-2"/>
        </w:rPr>
        <w:t>Principal</w:t>
      </w:r>
    </w:p>
    <w:p w14:paraId="3F15D21D" w14:textId="71C107F2" w:rsidR="002F74C8" w:rsidRDefault="002F74C8" w:rsidP="008C5FFE">
      <w:pPr>
        <w:spacing w:before="1"/>
        <w:ind w:left="2880" w:right="117" w:firstLine="720"/>
      </w:pPr>
      <w:r>
        <w:t>TIN:</w:t>
      </w:r>
      <w:bookmarkStart w:id="0" w:name="_GoBack"/>
      <w:r w:rsidR="0080445E" w:rsidRPr="0080445E">
        <w:rPr>
          <w:color w:val="FF0000"/>
        </w:rPr>
        <w:t>123-456-789</w:t>
      </w:r>
      <w:r w:rsidRPr="0080445E">
        <w:rPr>
          <w:color w:val="FF0000"/>
          <w:spacing w:val="-4"/>
        </w:rPr>
        <w:t xml:space="preserve"> </w:t>
      </w:r>
      <w:r w:rsidR="001A5C2A" w:rsidRPr="0080445E">
        <w:rPr>
          <w:color w:val="FF0000"/>
          <w:spacing w:val="-5"/>
        </w:rPr>
        <w:t xml:space="preserve"> </w:t>
      </w:r>
      <w:bookmarkEnd w:id="0"/>
    </w:p>
    <w:p w14:paraId="432A6AFE" w14:textId="77777777" w:rsidR="002F74C8" w:rsidRDefault="002F74C8" w:rsidP="002F74C8">
      <w:pPr>
        <w:pStyle w:val="BodyText"/>
        <w:rPr>
          <w:sz w:val="26"/>
        </w:rPr>
      </w:pPr>
    </w:p>
    <w:p w14:paraId="4D575E8D" w14:textId="77777777" w:rsidR="002F74C8" w:rsidRDefault="002F74C8" w:rsidP="002F74C8">
      <w:pPr>
        <w:tabs>
          <w:tab w:val="left" w:pos="2091"/>
        </w:tabs>
        <w:spacing w:before="205"/>
        <w:ind w:right="118"/>
        <w:jc w:val="center"/>
        <w:rPr>
          <w:rFonts w:ascii="Times New Roman"/>
        </w:rPr>
      </w:pPr>
      <w:r>
        <w:t xml:space="preserve">By: </w:t>
      </w:r>
      <w:r>
        <w:rPr>
          <w:rFonts w:ascii="Times New Roman"/>
          <w:u w:val="single"/>
        </w:rPr>
        <w:tab/>
      </w:r>
    </w:p>
    <w:p w14:paraId="2BD31D9E" w14:textId="77777777" w:rsidR="002F74C8" w:rsidRDefault="002F74C8" w:rsidP="002F74C8">
      <w:pPr>
        <w:pStyle w:val="BodyText"/>
        <w:rPr>
          <w:rFonts w:ascii="Times New Roman"/>
        </w:rPr>
      </w:pPr>
    </w:p>
    <w:p w14:paraId="5D23FA6F" w14:textId="77777777" w:rsidR="002F74C8" w:rsidRDefault="002F74C8" w:rsidP="002F74C8">
      <w:pPr>
        <w:pStyle w:val="BodyText"/>
        <w:spacing w:before="9"/>
        <w:rPr>
          <w:rFonts w:ascii="Times New Roman"/>
          <w:sz w:val="15"/>
        </w:rPr>
      </w:pPr>
    </w:p>
    <w:p w14:paraId="484B4B77" w14:textId="77777777" w:rsidR="002F74C8" w:rsidRDefault="002F74C8" w:rsidP="002F74C8">
      <w:pPr>
        <w:pStyle w:val="Heading1"/>
        <w:spacing w:before="94"/>
        <w:ind w:left="3701"/>
        <w:jc w:val="left"/>
      </w:pPr>
      <w:r>
        <w:rPr>
          <w:spacing w:val="-2"/>
        </w:rPr>
        <w:t>ACKNOWLEDGMENT</w:t>
      </w:r>
    </w:p>
    <w:p w14:paraId="0B9AF797" w14:textId="77777777" w:rsidR="002F74C8" w:rsidRDefault="002F74C8" w:rsidP="002F74C8">
      <w:pPr>
        <w:pStyle w:val="BodyText"/>
        <w:spacing w:before="3"/>
        <w:rPr>
          <w:rFonts w:ascii="Arial"/>
          <w:b/>
          <w:sz w:val="22"/>
        </w:rPr>
      </w:pPr>
    </w:p>
    <w:p w14:paraId="531909C9" w14:textId="77777777" w:rsidR="002F74C8" w:rsidRDefault="002F74C8" w:rsidP="002F74C8">
      <w:pPr>
        <w:ind w:left="358"/>
        <w:jc w:val="both"/>
      </w:pPr>
      <w:r>
        <w:t>REPUBLIC</w:t>
      </w:r>
      <w:r>
        <w:rPr>
          <w:spacing w:val="-5"/>
        </w:rPr>
        <w:t xml:space="preserve"> </w:t>
      </w:r>
      <w:r>
        <w:t>OF</w:t>
      </w:r>
      <w:r>
        <w:rPr>
          <w:spacing w:val="-4"/>
        </w:rPr>
        <w:t xml:space="preserve"> </w:t>
      </w:r>
      <w:r>
        <w:t>THE</w:t>
      </w:r>
      <w:r>
        <w:rPr>
          <w:spacing w:val="-4"/>
        </w:rPr>
        <w:t xml:space="preserve"> </w:t>
      </w:r>
      <w:r>
        <w:rPr>
          <w:spacing w:val="-2"/>
        </w:rPr>
        <w:t>PHILIPPINES)</w:t>
      </w:r>
    </w:p>
    <w:p w14:paraId="02994B20" w14:textId="77777777" w:rsidR="002F74C8" w:rsidRDefault="002F74C8" w:rsidP="002F74C8">
      <w:pPr>
        <w:spacing w:before="1"/>
        <w:ind w:left="3759"/>
      </w:pPr>
      <w:r>
        <w:t>)</w:t>
      </w:r>
      <w:r>
        <w:rPr>
          <w:spacing w:val="-1"/>
        </w:rPr>
        <w:t xml:space="preserve"> </w:t>
      </w:r>
      <w:r>
        <w:rPr>
          <w:spacing w:val="-4"/>
        </w:rPr>
        <w:t>S.S.</w:t>
      </w:r>
    </w:p>
    <w:p w14:paraId="4DE3BBB4" w14:textId="77777777" w:rsidR="002F74C8" w:rsidRDefault="002F74C8" w:rsidP="002F74C8">
      <w:pPr>
        <w:pStyle w:val="BodyText"/>
        <w:rPr>
          <w:sz w:val="24"/>
        </w:rPr>
      </w:pPr>
    </w:p>
    <w:p w14:paraId="34A4C142" w14:textId="77777777" w:rsidR="002F74C8" w:rsidRDefault="002F74C8" w:rsidP="002F74C8">
      <w:pPr>
        <w:pStyle w:val="BodyText"/>
        <w:rPr>
          <w:sz w:val="24"/>
        </w:rPr>
      </w:pPr>
    </w:p>
    <w:p w14:paraId="2F96DBCA" w14:textId="705DA943" w:rsidR="002F74C8" w:rsidRPr="002F74C8" w:rsidRDefault="002F74C8" w:rsidP="002F74C8">
      <w:pPr>
        <w:tabs>
          <w:tab w:val="left" w:pos="2135"/>
          <w:tab w:val="left" w:pos="2758"/>
          <w:tab w:val="left" w:pos="3111"/>
          <w:tab w:val="left" w:pos="3990"/>
          <w:tab w:val="left" w:pos="4881"/>
          <w:tab w:val="left" w:pos="5369"/>
          <w:tab w:val="left" w:pos="5967"/>
          <w:tab w:val="left" w:pos="6369"/>
          <w:tab w:val="left" w:pos="8815"/>
          <w:tab w:val="left" w:pos="9046"/>
        </w:tabs>
        <w:spacing w:before="203"/>
        <w:ind w:left="988"/>
      </w:pPr>
      <w:r>
        <w:rPr>
          <w:rFonts w:ascii="Arial"/>
          <w:b/>
          <w:spacing w:val="-2"/>
        </w:rPr>
        <w:t>BEFORE</w:t>
      </w:r>
      <w:r>
        <w:rPr>
          <w:rFonts w:ascii="Arial"/>
          <w:b/>
        </w:rPr>
        <w:tab/>
      </w:r>
      <w:r>
        <w:rPr>
          <w:rFonts w:ascii="Arial"/>
          <w:b/>
          <w:spacing w:val="-5"/>
        </w:rPr>
        <w:t>ME</w:t>
      </w:r>
      <w:r>
        <w:rPr>
          <w:spacing w:val="-5"/>
        </w:rPr>
        <w:t>,</w:t>
      </w:r>
      <w:r>
        <w:tab/>
      </w:r>
      <w:r>
        <w:rPr>
          <w:spacing w:val="-10"/>
        </w:rPr>
        <w:t>a</w:t>
      </w:r>
      <w:r>
        <w:tab/>
      </w:r>
      <w:r>
        <w:rPr>
          <w:spacing w:val="-2"/>
        </w:rPr>
        <w:t>Notary</w:t>
      </w:r>
      <w:r>
        <w:tab/>
      </w:r>
      <w:r>
        <w:rPr>
          <w:spacing w:val="-2"/>
        </w:rPr>
        <w:t>Public,</w:t>
      </w:r>
      <w:r>
        <w:tab/>
      </w:r>
      <w:r>
        <w:rPr>
          <w:spacing w:val="-5"/>
        </w:rPr>
        <w:t>for</w:t>
      </w:r>
      <w:r>
        <w:tab/>
      </w:r>
      <w:r>
        <w:rPr>
          <w:spacing w:val="-5"/>
        </w:rPr>
        <w:t>and</w:t>
      </w:r>
      <w:r>
        <w:tab/>
      </w:r>
      <w:r w:rsidRPr="002F74C8">
        <w:rPr>
          <w:spacing w:val="-5"/>
        </w:rPr>
        <w:t>in</w:t>
      </w:r>
      <w:r>
        <w:rPr>
          <w:u w:val="single"/>
        </w:rPr>
        <w:t xml:space="preserve">                                      </w:t>
      </w:r>
      <w:r w:rsidRPr="002F74C8">
        <w:rPr>
          <w:spacing w:val="-5"/>
        </w:rPr>
        <w:t>on</w:t>
      </w:r>
    </w:p>
    <w:p w14:paraId="497AB3EB" w14:textId="77777777" w:rsidR="002F74C8" w:rsidRDefault="002F74C8" w:rsidP="002F74C8">
      <w:pPr>
        <w:tabs>
          <w:tab w:val="left" w:pos="2683"/>
        </w:tabs>
        <w:spacing w:before="2"/>
        <w:ind w:left="358"/>
      </w:pPr>
      <w:r>
        <w:rPr>
          <w:rFonts w:ascii="Times New Roman"/>
          <w:u w:val="single"/>
        </w:rPr>
        <w:tab/>
      </w:r>
      <w:r>
        <w:t>,</w:t>
      </w:r>
      <w:r>
        <w:rPr>
          <w:spacing w:val="-8"/>
        </w:rPr>
        <w:t xml:space="preserve"> </w:t>
      </w:r>
      <w:r>
        <w:t>personally</w:t>
      </w:r>
      <w:r>
        <w:rPr>
          <w:spacing w:val="-5"/>
        </w:rPr>
        <w:t xml:space="preserve"> </w:t>
      </w:r>
      <w:r>
        <w:t>appeared</w:t>
      </w:r>
      <w:r>
        <w:rPr>
          <w:spacing w:val="-6"/>
        </w:rPr>
        <w:t xml:space="preserve"> </w:t>
      </w:r>
      <w:r>
        <w:t>the</w:t>
      </w:r>
      <w:r>
        <w:rPr>
          <w:spacing w:val="-5"/>
        </w:rPr>
        <w:t xml:space="preserve"> </w:t>
      </w:r>
      <w:r>
        <w:rPr>
          <w:spacing w:val="-2"/>
        </w:rPr>
        <w:t>following:</w:t>
      </w:r>
    </w:p>
    <w:p w14:paraId="0355088E" w14:textId="77777777" w:rsidR="002F74C8" w:rsidRDefault="002F74C8" w:rsidP="002F74C8">
      <w:pPr>
        <w:pStyle w:val="BodyText"/>
        <w:spacing w:before="9"/>
        <w:rPr>
          <w:sz w:val="21"/>
        </w:rPr>
      </w:pPr>
    </w:p>
    <w:p w14:paraId="7035DC51" w14:textId="77777777" w:rsidR="002F74C8" w:rsidRDefault="002F74C8" w:rsidP="002F74C8">
      <w:pPr>
        <w:pStyle w:val="Heading2"/>
        <w:tabs>
          <w:tab w:val="left" w:pos="5452"/>
        </w:tabs>
        <w:spacing w:before="0"/>
        <w:ind w:left="2284"/>
        <w:jc w:val="left"/>
      </w:pPr>
      <w:r>
        <w:rPr>
          <w:spacing w:val="-4"/>
        </w:rPr>
        <w:t>Name</w:t>
      </w:r>
      <w:r>
        <w:tab/>
        <w:t>Competent</w:t>
      </w:r>
      <w:r>
        <w:rPr>
          <w:spacing w:val="-9"/>
        </w:rPr>
        <w:t xml:space="preserve"> </w:t>
      </w:r>
      <w:r>
        <w:t>Evidence</w:t>
      </w:r>
      <w:r>
        <w:rPr>
          <w:spacing w:val="-6"/>
        </w:rPr>
        <w:t xml:space="preserve"> </w:t>
      </w:r>
      <w:r>
        <w:t>of</w:t>
      </w:r>
      <w:r>
        <w:rPr>
          <w:spacing w:val="-6"/>
        </w:rPr>
        <w:t xml:space="preserve"> </w:t>
      </w:r>
      <w:r>
        <w:rPr>
          <w:spacing w:val="-2"/>
        </w:rPr>
        <w:t>Identity</w:t>
      </w:r>
    </w:p>
    <w:p w14:paraId="5D51FA20" w14:textId="77777777" w:rsidR="002F74C8" w:rsidRDefault="002F74C8" w:rsidP="002F74C8">
      <w:pPr>
        <w:pStyle w:val="BodyText"/>
        <w:rPr>
          <w:rFonts w:ascii="Arial"/>
          <w:b/>
          <w:sz w:val="24"/>
        </w:rPr>
      </w:pPr>
    </w:p>
    <w:p w14:paraId="2CF5815B" w14:textId="77777777" w:rsidR="002F74C8" w:rsidRDefault="002F74C8" w:rsidP="002F74C8">
      <w:pPr>
        <w:pStyle w:val="BodyText"/>
        <w:spacing w:before="4"/>
        <w:rPr>
          <w:rFonts w:ascii="Arial"/>
          <w:b/>
        </w:rPr>
      </w:pPr>
    </w:p>
    <w:p w14:paraId="617050D4" w14:textId="28CC48E5" w:rsidR="002F74C8" w:rsidRDefault="002F74C8" w:rsidP="002F74C8">
      <w:pPr>
        <w:tabs>
          <w:tab w:val="left" w:pos="4446"/>
        </w:tabs>
        <w:ind w:left="268" w:right="380"/>
        <w:jc w:val="both"/>
      </w:pPr>
      <w:r>
        <w:t>known to me and to me known to be the same persons who executed the foregoing Special Power</w:t>
      </w:r>
      <w:r>
        <w:rPr>
          <w:spacing w:val="40"/>
        </w:rPr>
        <w:t xml:space="preserve"> </w:t>
      </w:r>
      <w:r>
        <w:t>of</w:t>
      </w:r>
      <w:r>
        <w:rPr>
          <w:spacing w:val="40"/>
        </w:rPr>
        <w:t xml:space="preserve"> </w:t>
      </w:r>
      <w:r>
        <w:t>Attorney</w:t>
      </w:r>
      <w:r>
        <w:rPr>
          <w:spacing w:val="40"/>
        </w:rPr>
        <w:t xml:space="preserve"> </w:t>
      </w:r>
      <w:r>
        <w:t>consisting</w:t>
      </w:r>
      <w:r>
        <w:rPr>
          <w:spacing w:val="40"/>
        </w:rPr>
        <w:t xml:space="preserve"> </w:t>
      </w:r>
      <w:r>
        <w:t>of</w:t>
      </w:r>
      <w:r w:rsidR="001A5C2A">
        <w:rPr>
          <w:spacing w:val="69"/>
        </w:rPr>
        <w:t xml:space="preserve"> (2)</w:t>
      </w:r>
      <w:r>
        <w:t xml:space="preserve"> pages including the page on which this Acknowledgment is written, and they acknowledged to me that the same is their free and voluntary act and deed, as well as that of the corporation herein represented.</w:t>
      </w:r>
    </w:p>
    <w:p w14:paraId="2CD9CDE0" w14:textId="77777777" w:rsidR="002F74C8" w:rsidRDefault="002F74C8" w:rsidP="002F74C8">
      <w:pPr>
        <w:pStyle w:val="BodyText"/>
        <w:spacing w:before="9"/>
        <w:rPr>
          <w:sz w:val="21"/>
        </w:rPr>
      </w:pPr>
    </w:p>
    <w:p w14:paraId="3ABBE3B1" w14:textId="615A5E5A" w:rsidR="002F74C8" w:rsidRDefault="002F74C8" w:rsidP="002F74C8">
      <w:pPr>
        <w:ind w:left="268" w:right="519" w:firstLine="720"/>
        <w:jc w:val="both"/>
      </w:pPr>
      <w:r>
        <w:rPr>
          <w:rFonts w:ascii="Arial"/>
          <w:b/>
        </w:rPr>
        <w:t>IN WITNESS WHEREOF</w:t>
      </w:r>
      <w:r>
        <w:t>, I have hereunto set my hand and affixed my notarial seal on the date and at the place above written.</w:t>
      </w:r>
    </w:p>
    <w:p w14:paraId="551AC48E" w14:textId="77777777" w:rsidR="002F74C8" w:rsidRDefault="002F74C8" w:rsidP="002F74C8">
      <w:pPr>
        <w:pStyle w:val="BodyText"/>
        <w:rPr>
          <w:sz w:val="22"/>
        </w:rPr>
      </w:pPr>
    </w:p>
    <w:p w14:paraId="3949648B" w14:textId="77777777" w:rsidR="002F74C8" w:rsidRDefault="002F74C8" w:rsidP="002F74C8">
      <w:pPr>
        <w:tabs>
          <w:tab w:val="left" w:pos="1968"/>
        </w:tabs>
        <w:ind w:left="268" w:right="7637"/>
        <w:jc w:val="both"/>
      </w:pPr>
      <w:r>
        <w:t>Doc. No.</w:t>
      </w:r>
      <w:r>
        <w:rPr>
          <w:spacing w:val="60"/>
        </w:rPr>
        <w:t xml:space="preserve"> </w:t>
      </w:r>
      <w:r>
        <w:rPr>
          <w:rFonts w:ascii="Times New Roman"/>
          <w:u w:val="single"/>
        </w:rPr>
        <w:tab/>
      </w:r>
      <w:r>
        <w:rPr>
          <w:rFonts w:ascii="Times New Roman"/>
          <w:spacing w:val="-14"/>
          <w:u w:val="single"/>
        </w:rPr>
        <w:t xml:space="preserve"> </w:t>
      </w:r>
      <w:r>
        <w:rPr>
          <w:spacing w:val="-28"/>
        </w:rPr>
        <w:t>;</w:t>
      </w:r>
      <w:r>
        <w:t xml:space="preserve"> </w:t>
      </w:r>
    </w:p>
    <w:p w14:paraId="3BA8EE66" w14:textId="77777777" w:rsidR="002F74C8" w:rsidRDefault="002F74C8" w:rsidP="002F74C8">
      <w:pPr>
        <w:tabs>
          <w:tab w:val="left" w:pos="1968"/>
        </w:tabs>
        <w:ind w:left="268" w:right="7637"/>
        <w:jc w:val="both"/>
      </w:pPr>
      <w:r>
        <w:t xml:space="preserve">Page No. </w:t>
      </w:r>
      <w:r>
        <w:rPr>
          <w:rFonts w:ascii="Times New Roman"/>
          <w:u w:val="single"/>
        </w:rPr>
        <w:tab/>
      </w:r>
      <w:r>
        <w:rPr>
          <w:rFonts w:ascii="Times New Roman"/>
          <w:spacing w:val="-14"/>
          <w:u w:val="single"/>
        </w:rPr>
        <w:t xml:space="preserve"> </w:t>
      </w:r>
      <w:r>
        <w:rPr>
          <w:spacing w:val="-28"/>
        </w:rPr>
        <w:t>;</w:t>
      </w:r>
      <w:r>
        <w:t xml:space="preserve"> </w:t>
      </w:r>
    </w:p>
    <w:p w14:paraId="6FBD2C45" w14:textId="062592E8" w:rsidR="002F74C8" w:rsidRDefault="002F74C8" w:rsidP="002F74C8">
      <w:pPr>
        <w:tabs>
          <w:tab w:val="left" w:pos="1968"/>
        </w:tabs>
        <w:ind w:left="268" w:right="7637"/>
        <w:jc w:val="both"/>
        <w:rPr>
          <w:spacing w:val="-10"/>
        </w:rPr>
      </w:pPr>
      <w:r>
        <w:t xml:space="preserve">Book No. </w:t>
      </w:r>
      <w:r>
        <w:rPr>
          <w:rFonts w:ascii="Times New Roman"/>
          <w:u w:val="single"/>
        </w:rPr>
        <w:tab/>
      </w:r>
      <w:r>
        <w:rPr>
          <w:spacing w:val="-10"/>
        </w:rPr>
        <w:t xml:space="preserve">; </w:t>
      </w:r>
    </w:p>
    <w:p w14:paraId="7EF371D2" w14:textId="18A0648B" w:rsidR="002F74C8" w:rsidRDefault="002F74C8" w:rsidP="002F74C8">
      <w:pPr>
        <w:ind w:firstLine="268"/>
      </w:pPr>
      <w:r w:rsidRPr="002F74C8">
        <w:t>Series</w:t>
      </w:r>
      <w:r>
        <w:t xml:space="preserve"> </w:t>
      </w:r>
      <w:r w:rsidRPr="002F74C8">
        <w:t>of</w:t>
      </w:r>
      <w:r>
        <w:t xml:space="preserve"> </w:t>
      </w:r>
      <w:r w:rsidRPr="002F74C8">
        <w:t>2023</w:t>
      </w:r>
      <w:r>
        <w:t>.</w:t>
      </w:r>
    </w:p>
    <w:p w14:paraId="67201369" w14:textId="77777777" w:rsidR="000D5BB4" w:rsidRDefault="000D5BB4"/>
    <w:sectPr w:rsidR="000D5BB4" w:rsidSect="002F74C8">
      <w:pgSz w:w="11910" w:h="16840" w:code="9"/>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20DB" w14:textId="77777777" w:rsidR="006D0786" w:rsidRDefault="006D0786" w:rsidP="001A5C2A">
      <w:r>
        <w:separator/>
      </w:r>
    </w:p>
  </w:endnote>
  <w:endnote w:type="continuationSeparator" w:id="0">
    <w:p w14:paraId="4A78F3FF" w14:textId="77777777" w:rsidR="006D0786" w:rsidRDefault="006D0786" w:rsidP="001A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0ECE" w14:textId="77777777" w:rsidR="006D0786" w:rsidRDefault="006D0786" w:rsidP="001A5C2A">
      <w:r>
        <w:separator/>
      </w:r>
    </w:p>
  </w:footnote>
  <w:footnote w:type="continuationSeparator" w:id="0">
    <w:p w14:paraId="060A47D9" w14:textId="77777777" w:rsidR="006D0786" w:rsidRDefault="006D0786" w:rsidP="001A5C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54C7"/>
    <w:multiLevelType w:val="hybridMultilevel"/>
    <w:tmpl w:val="5C2676BC"/>
    <w:lvl w:ilvl="0" w:tplc="69123A94">
      <w:start w:val="1"/>
      <w:numFmt w:val="decimal"/>
      <w:lvlText w:val="%1."/>
      <w:lvlJc w:val="left"/>
      <w:pPr>
        <w:ind w:left="1143" w:hanging="675"/>
        <w:jc w:val="left"/>
      </w:pPr>
      <w:rPr>
        <w:rFonts w:ascii="Times New Roman" w:eastAsia="Times New Roman" w:hAnsi="Times New Roman" w:cs="Times New Roman" w:hint="default"/>
        <w:b w:val="0"/>
        <w:bCs w:val="0"/>
        <w:i w:val="0"/>
        <w:iCs w:val="0"/>
        <w:spacing w:val="0"/>
        <w:w w:val="105"/>
        <w:sz w:val="22"/>
        <w:szCs w:val="22"/>
        <w:lang w:val="en-US" w:eastAsia="en-US" w:bidi="ar-SA"/>
      </w:rPr>
    </w:lvl>
    <w:lvl w:ilvl="1" w:tplc="A19EA010">
      <w:numFmt w:val="bullet"/>
      <w:lvlText w:val="•"/>
      <w:lvlJc w:val="left"/>
      <w:pPr>
        <w:ind w:left="1994" w:hanging="675"/>
      </w:pPr>
      <w:rPr>
        <w:rFonts w:hint="default"/>
        <w:lang w:val="en-US" w:eastAsia="en-US" w:bidi="ar-SA"/>
      </w:rPr>
    </w:lvl>
    <w:lvl w:ilvl="2" w:tplc="FDD2FBAC">
      <w:numFmt w:val="bullet"/>
      <w:lvlText w:val="•"/>
      <w:lvlJc w:val="left"/>
      <w:pPr>
        <w:ind w:left="2848" w:hanging="675"/>
      </w:pPr>
      <w:rPr>
        <w:rFonts w:hint="default"/>
        <w:lang w:val="en-US" w:eastAsia="en-US" w:bidi="ar-SA"/>
      </w:rPr>
    </w:lvl>
    <w:lvl w:ilvl="3" w:tplc="BA4ED0CE">
      <w:numFmt w:val="bullet"/>
      <w:lvlText w:val="•"/>
      <w:lvlJc w:val="left"/>
      <w:pPr>
        <w:ind w:left="3702" w:hanging="675"/>
      </w:pPr>
      <w:rPr>
        <w:rFonts w:hint="default"/>
        <w:lang w:val="en-US" w:eastAsia="en-US" w:bidi="ar-SA"/>
      </w:rPr>
    </w:lvl>
    <w:lvl w:ilvl="4" w:tplc="22F6BD9E">
      <w:numFmt w:val="bullet"/>
      <w:lvlText w:val="•"/>
      <w:lvlJc w:val="left"/>
      <w:pPr>
        <w:ind w:left="4556" w:hanging="675"/>
      </w:pPr>
      <w:rPr>
        <w:rFonts w:hint="default"/>
        <w:lang w:val="en-US" w:eastAsia="en-US" w:bidi="ar-SA"/>
      </w:rPr>
    </w:lvl>
    <w:lvl w:ilvl="5" w:tplc="F83A9508">
      <w:numFmt w:val="bullet"/>
      <w:lvlText w:val="•"/>
      <w:lvlJc w:val="left"/>
      <w:pPr>
        <w:ind w:left="5411" w:hanging="675"/>
      </w:pPr>
      <w:rPr>
        <w:rFonts w:hint="default"/>
        <w:lang w:val="en-US" w:eastAsia="en-US" w:bidi="ar-SA"/>
      </w:rPr>
    </w:lvl>
    <w:lvl w:ilvl="6" w:tplc="CC882C4A">
      <w:numFmt w:val="bullet"/>
      <w:lvlText w:val="•"/>
      <w:lvlJc w:val="left"/>
      <w:pPr>
        <w:ind w:left="6265" w:hanging="675"/>
      </w:pPr>
      <w:rPr>
        <w:rFonts w:hint="default"/>
        <w:lang w:val="en-US" w:eastAsia="en-US" w:bidi="ar-SA"/>
      </w:rPr>
    </w:lvl>
    <w:lvl w:ilvl="7" w:tplc="9932BFDA">
      <w:numFmt w:val="bullet"/>
      <w:lvlText w:val="•"/>
      <w:lvlJc w:val="left"/>
      <w:pPr>
        <w:ind w:left="7119" w:hanging="675"/>
      </w:pPr>
      <w:rPr>
        <w:rFonts w:hint="default"/>
        <w:lang w:val="en-US" w:eastAsia="en-US" w:bidi="ar-SA"/>
      </w:rPr>
    </w:lvl>
    <w:lvl w:ilvl="8" w:tplc="8970EDF2">
      <w:numFmt w:val="bullet"/>
      <w:lvlText w:val="•"/>
      <w:lvlJc w:val="left"/>
      <w:pPr>
        <w:ind w:left="7973" w:hanging="6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C8"/>
    <w:rsid w:val="000D5BB4"/>
    <w:rsid w:val="00183C52"/>
    <w:rsid w:val="001A5C2A"/>
    <w:rsid w:val="002F74C8"/>
    <w:rsid w:val="006B1F03"/>
    <w:rsid w:val="006D0786"/>
    <w:rsid w:val="0080445E"/>
    <w:rsid w:val="008C5FFE"/>
    <w:rsid w:val="009E59E3"/>
    <w:rsid w:val="00A53119"/>
    <w:rsid w:val="00B5744A"/>
    <w:rsid w:val="00C90796"/>
    <w:rsid w:val="00F54025"/>
    <w:rsid w:val="00FF73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E4B3"/>
  <w15:chartTrackingRefBased/>
  <w15:docId w15:val="{F91335DE-88A8-473B-AD54-B394FE8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C8"/>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2F74C8"/>
    <w:pPr>
      <w:jc w:val="center"/>
      <w:outlineLvl w:val="0"/>
    </w:pPr>
    <w:rPr>
      <w:rFonts w:ascii="Arial" w:eastAsia="Arial" w:hAnsi="Arial" w:cs="Arial"/>
      <w:b/>
      <w:bCs/>
    </w:rPr>
  </w:style>
  <w:style w:type="paragraph" w:styleId="Heading2">
    <w:name w:val="heading 2"/>
    <w:basedOn w:val="Normal"/>
    <w:link w:val="Heading2Char"/>
    <w:uiPriority w:val="9"/>
    <w:unhideWhenUsed/>
    <w:qFormat/>
    <w:rsid w:val="002F74C8"/>
    <w:pPr>
      <w:spacing w:before="78"/>
      <w:jc w:val="right"/>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4C8"/>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2F74C8"/>
    <w:rPr>
      <w:rFonts w:ascii="Arial" w:eastAsia="Arial" w:hAnsi="Arial" w:cs="Arial"/>
      <w:b/>
      <w:bCs/>
      <w:kern w:val="0"/>
      <w:lang w:val="en-US"/>
      <w14:ligatures w14:val="none"/>
    </w:rPr>
  </w:style>
  <w:style w:type="paragraph" w:styleId="BodyText">
    <w:name w:val="Body Text"/>
    <w:basedOn w:val="Normal"/>
    <w:link w:val="BodyTextChar"/>
    <w:uiPriority w:val="1"/>
    <w:qFormat/>
    <w:rsid w:val="002F74C8"/>
    <w:rPr>
      <w:sz w:val="20"/>
      <w:szCs w:val="20"/>
    </w:rPr>
  </w:style>
  <w:style w:type="character" w:customStyle="1" w:styleId="BodyTextChar">
    <w:name w:val="Body Text Char"/>
    <w:basedOn w:val="DefaultParagraphFont"/>
    <w:link w:val="BodyText"/>
    <w:uiPriority w:val="1"/>
    <w:rsid w:val="002F74C8"/>
    <w:rPr>
      <w:rFonts w:ascii="Arial MT" w:eastAsia="Arial MT" w:hAnsi="Arial MT" w:cs="Arial MT"/>
      <w:kern w:val="0"/>
      <w:sz w:val="20"/>
      <w:szCs w:val="20"/>
      <w:lang w:val="en-US"/>
      <w14:ligatures w14:val="none"/>
    </w:rPr>
  </w:style>
  <w:style w:type="paragraph" w:styleId="ListParagraph">
    <w:name w:val="List Paragraph"/>
    <w:basedOn w:val="Normal"/>
    <w:uiPriority w:val="1"/>
    <w:qFormat/>
    <w:rsid w:val="002F74C8"/>
    <w:pPr>
      <w:ind w:left="1470" w:hanging="567"/>
      <w:jc w:val="both"/>
    </w:pPr>
  </w:style>
  <w:style w:type="paragraph" w:styleId="Header">
    <w:name w:val="header"/>
    <w:basedOn w:val="Normal"/>
    <w:link w:val="HeaderChar"/>
    <w:uiPriority w:val="99"/>
    <w:unhideWhenUsed/>
    <w:rsid w:val="001A5C2A"/>
    <w:pPr>
      <w:tabs>
        <w:tab w:val="center" w:pos="4680"/>
        <w:tab w:val="right" w:pos="9360"/>
      </w:tabs>
    </w:pPr>
  </w:style>
  <w:style w:type="character" w:customStyle="1" w:styleId="HeaderChar">
    <w:name w:val="Header Char"/>
    <w:basedOn w:val="DefaultParagraphFont"/>
    <w:link w:val="Header"/>
    <w:uiPriority w:val="99"/>
    <w:rsid w:val="001A5C2A"/>
    <w:rPr>
      <w:rFonts w:ascii="Arial MT" w:eastAsia="Arial MT" w:hAnsi="Arial MT" w:cs="Arial MT"/>
      <w:kern w:val="0"/>
      <w:lang w:val="en-US"/>
      <w14:ligatures w14:val="none"/>
    </w:rPr>
  </w:style>
  <w:style w:type="paragraph" w:styleId="Footer">
    <w:name w:val="footer"/>
    <w:basedOn w:val="Normal"/>
    <w:link w:val="FooterChar"/>
    <w:uiPriority w:val="99"/>
    <w:unhideWhenUsed/>
    <w:rsid w:val="001A5C2A"/>
    <w:pPr>
      <w:tabs>
        <w:tab w:val="center" w:pos="4680"/>
        <w:tab w:val="right" w:pos="9360"/>
      </w:tabs>
    </w:pPr>
  </w:style>
  <w:style w:type="character" w:customStyle="1" w:styleId="FooterChar">
    <w:name w:val="Footer Char"/>
    <w:basedOn w:val="DefaultParagraphFont"/>
    <w:link w:val="Footer"/>
    <w:uiPriority w:val="99"/>
    <w:rsid w:val="001A5C2A"/>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Divina G. Klotz</cp:lastModifiedBy>
  <cp:revision>2</cp:revision>
  <cp:lastPrinted>2023-08-02T03:27:00Z</cp:lastPrinted>
  <dcterms:created xsi:type="dcterms:W3CDTF">2023-08-07T05:04:00Z</dcterms:created>
  <dcterms:modified xsi:type="dcterms:W3CDTF">2023-08-07T05:04:00Z</dcterms:modified>
</cp:coreProperties>
</file>